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E668" w14:textId="77777777" w:rsidR="00D80A62" w:rsidRPr="00D33753" w:rsidRDefault="00D80A62" w:rsidP="00D80A62">
      <w:pPr>
        <w:spacing w:after="0" w:line="240" w:lineRule="auto"/>
        <w:jc w:val="center"/>
        <w:rPr>
          <w:rFonts w:ascii="Arial Narrow" w:hAnsi="Arial Narrow"/>
          <w:sz w:val="32"/>
          <w:szCs w:val="32"/>
          <w:u w:val="single"/>
        </w:rPr>
      </w:pPr>
      <w:r w:rsidRPr="00D33753">
        <w:rPr>
          <w:rFonts w:ascii="Arial Narrow" w:eastAsia="Times New Roman" w:hAnsi="Arial Narrow"/>
          <w:b/>
          <w:color w:val="005CAB"/>
          <w:sz w:val="32"/>
          <w:szCs w:val="32"/>
          <w:u w:val="single"/>
        </w:rPr>
        <w:t>Position Description</w:t>
      </w:r>
    </w:p>
    <w:p w14:paraId="58D01825" w14:textId="77777777" w:rsidR="00D80A62" w:rsidRPr="00D33753" w:rsidRDefault="00D80A62" w:rsidP="00D80A62">
      <w:pPr>
        <w:spacing w:after="0" w:line="240" w:lineRule="auto"/>
        <w:rPr>
          <w:rFonts w:ascii="Arial Narrow" w:hAnsi="Arial Narrow"/>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15"/>
        <w:gridCol w:w="7101"/>
      </w:tblGrid>
      <w:tr w:rsidR="00D80A62" w:rsidRPr="00D33753" w14:paraId="1DF54F7D" w14:textId="77777777" w:rsidTr="00806949">
        <w:tc>
          <w:tcPr>
            <w:tcW w:w="1915" w:type="dxa"/>
            <w:shd w:val="clear" w:color="auto" w:fill="auto"/>
            <w:vAlign w:val="center"/>
          </w:tcPr>
          <w:p w14:paraId="423B20A7" w14:textId="77777777" w:rsidR="00D80A62" w:rsidRPr="00D33753" w:rsidRDefault="00D80A62" w:rsidP="0028576C">
            <w:pPr>
              <w:spacing w:before="60" w:after="60" w:line="240" w:lineRule="auto"/>
              <w:rPr>
                <w:rFonts w:ascii="Arial Narrow" w:hAnsi="Arial Narrow"/>
                <w:b/>
              </w:rPr>
            </w:pPr>
            <w:bookmarkStart w:id="0" w:name="_Hlk67487766"/>
            <w:r w:rsidRPr="00D33753">
              <w:rPr>
                <w:rFonts w:ascii="Arial Narrow" w:hAnsi="Arial Narrow"/>
                <w:b/>
              </w:rPr>
              <w:t>Position Title:</w:t>
            </w:r>
          </w:p>
        </w:tc>
        <w:tc>
          <w:tcPr>
            <w:tcW w:w="7101" w:type="dxa"/>
            <w:shd w:val="clear" w:color="auto" w:fill="auto"/>
            <w:vAlign w:val="center"/>
          </w:tcPr>
          <w:p w14:paraId="71607F01" w14:textId="5C3B784F" w:rsidR="00D80A62" w:rsidRPr="00D33753" w:rsidRDefault="00560FAB" w:rsidP="0028576C">
            <w:pPr>
              <w:spacing w:after="0" w:line="240" w:lineRule="auto"/>
              <w:rPr>
                <w:rFonts w:ascii="Arial Narrow" w:hAnsi="Arial Narrow"/>
                <w:b/>
              </w:rPr>
            </w:pPr>
            <w:r>
              <w:rPr>
                <w:rFonts w:ascii="Arial Narrow" w:hAnsi="Arial Narrow"/>
                <w:b/>
              </w:rPr>
              <w:t>Support Coordinator</w:t>
            </w:r>
          </w:p>
        </w:tc>
      </w:tr>
      <w:tr w:rsidR="001A0063" w:rsidRPr="00D33753" w14:paraId="6E542B0B" w14:textId="77777777" w:rsidTr="00806949">
        <w:tc>
          <w:tcPr>
            <w:tcW w:w="1915" w:type="dxa"/>
            <w:shd w:val="clear" w:color="auto" w:fill="auto"/>
            <w:vAlign w:val="center"/>
          </w:tcPr>
          <w:p w14:paraId="1852B5DA" w14:textId="7DBDDE5A" w:rsidR="001A0063" w:rsidRPr="00D33753" w:rsidRDefault="001A0063" w:rsidP="001A0063">
            <w:pPr>
              <w:spacing w:before="60" w:after="60" w:line="240" w:lineRule="auto"/>
              <w:rPr>
                <w:rFonts w:ascii="Arial Narrow" w:hAnsi="Arial Narrow"/>
                <w:b/>
              </w:rPr>
            </w:pPr>
            <w:r w:rsidRPr="00D33753">
              <w:rPr>
                <w:rFonts w:ascii="Arial Narrow" w:hAnsi="Arial Narrow"/>
                <w:b/>
              </w:rPr>
              <w:t>Service Area:</w:t>
            </w:r>
          </w:p>
        </w:tc>
        <w:tc>
          <w:tcPr>
            <w:tcW w:w="7101" w:type="dxa"/>
            <w:shd w:val="clear" w:color="auto" w:fill="auto"/>
            <w:vAlign w:val="center"/>
          </w:tcPr>
          <w:p w14:paraId="38173B8C" w14:textId="40DE03EB" w:rsidR="001A0063" w:rsidRPr="00D33753" w:rsidRDefault="000D492B" w:rsidP="001A0063">
            <w:pPr>
              <w:spacing w:after="0" w:line="240" w:lineRule="auto"/>
              <w:rPr>
                <w:rFonts w:ascii="Arial Narrow" w:hAnsi="Arial Narrow"/>
              </w:rPr>
            </w:pPr>
            <w:r>
              <w:rPr>
                <w:rFonts w:ascii="Arial Narrow" w:hAnsi="Arial Narrow"/>
              </w:rPr>
              <w:t>Client Services</w:t>
            </w:r>
            <w:r w:rsidR="001A0063" w:rsidRPr="00D33753">
              <w:rPr>
                <w:rFonts w:ascii="Arial Narrow" w:hAnsi="Arial Narrow"/>
              </w:rPr>
              <w:t xml:space="preserve"> </w:t>
            </w:r>
          </w:p>
        </w:tc>
      </w:tr>
      <w:bookmarkEnd w:id="0"/>
      <w:tr w:rsidR="00D80A62" w:rsidRPr="00D33753" w14:paraId="2245B27B" w14:textId="77777777" w:rsidTr="00806949">
        <w:tc>
          <w:tcPr>
            <w:tcW w:w="1915" w:type="dxa"/>
            <w:shd w:val="clear" w:color="auto" w:fill="auto"/>
            <w:vAlign w:val="center"/>
          </w:tcPr>
          <w:p w14:paraId="6B09CBA1" w14:textId="77777777" w:rsidR="00D80A62" w:rsidRPr="00D33753" w:rsidRDefault="00D80A62" w:rsidP="0028576C">
            <w:pPr>
              <w:spacing w:before="60" w:after="60" w:line="240" w:lineRule="auto"/>
              <w:rPr>
                <w:rFonts w:ascii="Arial Narrow" w:hAnsi="Arial Narrow"/>
                <w:b/>
              </w:rPr>
            </w:pPr>
            <w:r w:rsidRPr="00D33753">
              <w:rPr>
                <w:rFonts w:ascii="Arial Narrow" w:hAnsi="Arial Narrow"/>
                <w:b/>
              </w:rPr>
              <w:t>Classification:</w:t>
            </w:r>
          </w:p>
        </w:tc>
        <w:tc>
          <w:tcPr>
            <w:tcW w:w="7101" w:type="dxa"/>
            <w:shd w:val="clear" w:color="auto" w:fill="auto"/>
            <w:vAlign w:val="center"/>
          </w:tcPr>
          <w:p w14:paraId="71D5E096" w14:textId="77777777" w:rsidR="00D80A62" w:rsidRPr="00D33753" w:rsidRDefault="00D80A62" w:rsidP="0028576C">
            <w:pPr>
              <w:spacing w:before="60" w:after="0" w:line="240" w:lineRule="auto"/>
              <w:rPr>
                <w:rFonts w:ascii="Arial Narrow" w:hAnsi="Arial Narrow"/>
              </w:rPr>
            </w:pPr>
            <w:r w:rsidRPr="00D33753">
              <w:rPr>
                <w:rFonts w:ascii="Arial Narrow" w:hAnsi="Arial Narrow"/>
              </w:rPr>
              <w:t>Social, Community, Home Care and Disability Services Industry Award 2010</w:t>
            </w:r>
          </w:p>
          <w:p w14:paraId="3515D97F" w14:textId="2A3312F9" w:rsidR="00D80A62" w:rsidRPr="00D33753" w:rsidRDefault="00D80A62" w:rsidP="0028576C">
            <w:pPr>
              <w:spacing w:after="60" w:line="240" w:lineRule="auto"/>
              <w:rPr>
                <w:rFonts w:ascii="Arial Narrow" w:hAnsi="Arial Narrow"/>
              </w:rPr>
            </w:pPr>
            <w:r w:rsidRPr="00D33753">
              <w:rPr>
                <w:rFonts w:ascii="Arial Narrow" w:hAnsi="Arial Narrow"/>
              </w:rPr>
              <w:t xml:space="preserve">Level </w:t>
            </w:r>
            <w:r w:rsidR="001A0063">
              <w:rPr>
                <w:rFonts w:ascii="Arial Narrow" w:hAnsi="Arial Narrow"/>
              </w:rPr>
              <w:t>4</w:t>
            </w:r>
            <w:r w:rsidRPr="00D33753">
              <w:rPr>
                <w:rFonts w:ascii="Arial Narrow" w:hAnsi="Arial Narrow"/>
              </w:rPr>
              <w:t xml:space="preserve"> </w:t>
            </w:r>
          </w:p>
        </w:tc>
      </w:tr>
      <w:tr w:rsidR="001A0063" w:rsidRPr="00D33753" w14:paraId="05DC3FBA" w14:textId="77777777" w:rsidTr="00806949">
        <w:tc>
          <w:tcPr>
            <w:tcW w:w="1915" w:type="dxa"/>
            <w:shd w:val="clear" w:color="auto" w:fill="auto"/>
            <w:vAlign w:val="center"/>
          </w:tcPr>
          <w:p w14:paraId="3DC68754" w14:textId="65096E70" w:rsidR="001A0063" w:rsidRPr="00D33753" w:rsidRDefault="001A0063" w:rsidP="0028576C">
            <w:pPr>
              <w:spacing w:before="60" w:after="60" w:line="240" w:lineRule="auto"/>
              <w:rPr>
                <w:rFonts w:ascii="Arial Narrow" w:hAnsi="Arial Narrow"/>
                <w:b/>
              </w:rPr>
            </w:pPr>
            <w:r>
              <w:rPr>
                <w:rFonts w:ascii="Arial Narrow" w:hAnsi="Arial Narrow"/>
                <w:b/>
              </w:rPr>
              <w:t>Location:</w:t>
            </w:r>
          </w:p>
        </w:tc>
        <w:tc>
          <w:tcPr>
            <w:tcW w:w="7101" w:type="dxa"/>
            <w:shd w:val="clear" w:color="auto" w:fill="auto"/>
            <w:vAlign w:val="center"/>
          </w:tcPr>
          <w:p w14:paraId="04427DAE" w14:textId="1EBF5A46" w:rsidR="001A0063" w:rsidRDefault="001A0063" w:rsidP="00806949">
            <w:pPr>
              <w:spacing w:after="0" w:line="240" w:lineRule="auto"/>
              <w:rPr>
                <w:rFonts w:ascii="Arial Narrow" w:hAnsi="Arial Narrow"/>
              </w:rPr>
            </w:pPr>
            <w:r>
              <w:rPr>
                <w:rFonts w:ascii="Arial Narrow" w:hAnsi="Arial Narrow"/>
              </w:rPr>
              <w:t>3 Powell Lane, Charters Towers, QLD, 4820.</w:t>
            </w:r>
          </w:p>
        </w:tc>
      </w:tr>
      <w:tr w:rsidR="00D80A62" w:rsidRPr="00D33753" w14:paraId="1C72CE88" w14:textId="77777777" w:rsidTr="00806949">
        <w:tc>
          <w:tcPr>
            <w:tcW w:w="1915" w:type="dxa"/>
            <w:shd w:val="clear" w:color="auto" w:fill="auto"/>
            <w:vAlign w:val="center"/>
          </w:tcPr>
          <w:p w14:paraId="2A3A4411" w14:textId="77777777" w:rsidR="00D80A62" w:rsidRPr="00D33753" w:rsidRDefault="00D80A62" w:rsidP="0028576C">
            <w:pPr>
              <w:spacing w:before="60" w:after="60" w:line="240" w:lineRule="auto"/>
              <w:rPr>
                <w:rFonts w:ascii="Arial Narrow" w:hAnsi="Arial Narrow"/>
                <w:b/>
              </w:rPr>
            </w:pPr>
            <w:r w:rsidRPr="00D33753">
              <w:rPr>
                <w:rFonts w:ascii="Arial Narrow" w:hAnsi="Arial Narrow"/>
                <w:b/>
              </w:rPr>
              <w:t>Reporting To:</w:t>
            </w:r>
          </w:p>
        </w:tc>
        <w:tc>
          <w:tcPr>
            <w:tcW w:w="7101" w:type="dxa"/>
            <w:shd w:val="clear" w:color="auto" w:fill="auto"/>
            <w:vAlign w:val="center"/>
          </w:tcPr>
          <w:p w14:paraId="1851FD65" w14:textId="2C45D295" w:rsidR="0053716C" w:rsidRPr="00D33753" w:rsidRDefault="00901E4C" w:rsidP="00806949">
            <w:pPr>
              <w:spacing w:after="0" w:line="240" w:lineRule="auto"/>
              <w:rPr>
                <w:rFonts w:ascii="Arial Narrow" w:hAnsi="Arial Narrow"/>
              </w:rPr>
            </w:pPr>
            <w:r>
              <w:rPr>
                <w:rFonts w:ascii="Arial Narrow" w:hAnsi="Arial Narrow"/>
              </w:rPr>
              <w:t>Service Operations Manager</w:t>
            </w:r>
          </w:p>
        </w:tc>
      </w:tr>
      <w:tr w:rsidR="001A0063" w:rsidRPr="00D33753" w14:paraId="0A9BB2D1" w14:textId="77777777" w:rsidTr="00806949">
        <w:tc>
          <w:tcPr>
            <w:tcW w:w="1915" w:type="dxa"/>
            <w:shd w:val="clear" w:color="auto" w:fill="auto"/>
            <w:vAlign w:val="center"/>
          </w:tcPr>
          <w:p w14:paraId="4896B581" w14:textId="7E414BB9" w:rsidR="001A0063" w:rsidRPr="00D33753" w:rsidRDefault="001A0063" w:rsidP="0028576C">
            <w:pPr>
              <w:spacing w:before="60" w:after="60" w:line="240" w:lineRule="auto"/>
              <w:rPr>
                <w:rFonts w:ascii="Arial Narrow" w:hAnsi="Arial Narrow"/>
                <w:b/>
              </w:rPr>
            </w:pPr>
            <w:r>
              <w:rPr>
                <w:rFonts w:ascii="Arial Narrow" w:hAnsi="Arial Narrow"/>
                <w:b/>
              </w:rPr>
              <w:t>Direct Reports:</w:t>
            </w:r>
          </w:p>
        </w:tc>
        <w:tc>
          <w:tcPr>
            <w:tcW w:w="7101" w:type="dxa"/>
            <w:shd w:val="clear" w:color="auto" w:fill="auto"/>
            <w:vAlign w:val="center"/>
          </w:tcPr>
          <w:p w14:paraId="58BDF638" w14:textId="0B1DC655" w:rsidR="001A0063" w:rsidRDefault="001A0063" w:rsidP="00806949">
            <w:pPr>
              <w:spacing w:after="0" w:line="240" w:lineRule="auto"/>
              <w:rPr>
                <w:rFonts w:ascii="Arial Narrow" w:hAnsi="Arial Narrow"/>
              </w:rPr>
            </w:pPr>
            <w:r>
              <w:rPr>
                <w:rFonts w:ascii="Arial Narrow" w:hAnsi="Arial Narrow"/>
              </w:rPr>
              <w:t>Nil</w:t>
            </w:r>
          </w:p>
        </w:tc>
      </w:tr>
      <w:tr w:rsidR="00D80A62" w:rsidRPr="00D33753" w14:paraId="59E82383" w14:textId="77777777" w:rsidTr="00806949">
        <w:tc>
          <w:tcPr>
            <w:tcW w:w="1915" w:type="dxa"/>
            <w:shd w:val="clear" w:color="auto" w:fill="auto"/>
            <w:vAlign w:val="center"/>
          </w:tcPr>
          <w:p w14:paraId="569EE430" w14:textId="77777777" w:rsidR="00D80A62" w:rsidRPr="00D33753" w:rsidRDefault="00D80A62" w:rsidP="0028576C">
            <w:pPr>
              <w:spacing w:before="60" w:after="60" w:line="240" w:lineRule="auto"/>
              <w:rPr>
                <w:rFonts w:ascii="Arial Narrow" w:hAnsi="Arial Narrow"/>
                <w:b/>
              </w:rPr>
            </w:pPr>
            <w:r w:rsidRPr="00D33753">
              <w:rPr>
                <w:rFonts w:ascii="Arial Narrow" w:hAnsi="Arial Narrow"/>
                <w:b/>
              </w:rPr>
              <w:t>Issue Date:</w:t>
            </w:r>
          </w:p>
        </w:tc>
        <w:tc>
          <w:tcPr>
            <w:tcW w:w="7101" w:type="dxa"/>
            <w:shd w:val="clear" w:color="auto" w:fill="auto"/>
            <w:vAlign w:val="center"/>
          </w:tcPr>
          <w:p w14:paraId="28A4EB6B" w14:textId="0F14A442" w:rsidR="00D80A62" w:rsidRPr="00D33753" w:rsidRDefault="00CB65A3" w:rsidP="0028576C">
            <w:pPr>
              <w:spacing w:after="0" w:line="240" w:lineRule="auto"/>
              <w:rPr>
                <w:rFonts w:ascii="Arial Narrow" w:hAnsi="Arial Narrow"/>
              </w:rPr>
            </w:pPr>
            <w:r>
              <w:rPr>
                <w:rFonts w:ascii="Arial Narrow" w:hAnsi="Arial Narrow"/>
              </w:rPr>
              <w:t>8</w:t>
            </w:r>
            <w:r w:rsidR="00FB3130">
              <w:rPr>
                <w:rFonts w:ascii="Arial Narrow" w:hAnsi="Arial Narrow"/>
              </w:rPr>
              <w:t xml:space="preserve"> December 2021</w:t>
            </w:r>
          </w:p>
        </w:tc>
      </w:tr>
    </w:tbl>
    <w:p w14:paraId="5E49FE13" w14:textId="2A2E47F6" w:rsidR="00806949" w:rsidRPr="00BA09F3" w:rsidRDefault="00BA09F3" w:rsidP="00806949">
      <w:pPr>
        <w:spacing w:before="240" w:after="120" w:line="240" w:lineRule="auto"/>
        <w:rPr>
          <w:rFonts w:ascii="Arial Narrow" w:hAnsi="Arial Narrow"/>
          <w:b/>
          <w:bCs/>
        </w:rPr>
      </w:pPr>
      <w:r w:rsidRPr="00BA09F3">
        <w:rPr>
          <w:rFonts w:ascii="Arial Narrow" w:hAnsi="Arial Narrow" w:cs="Calibri"/>
          <w:b/>
          <w:bCs/>
        </w:rPr>
        <w:t>The Organisation</w:t>
      </w:r>
    </w:p>
    <w:p w14:paraId="57A4FEBC" w14:textId="77777777" w:rsidR="00806949" w:rsidRPr="00D33753" w:rsidRDefault="00806949" w:rsidP="00806949">
      <w:pPr>
        <w:spacing w:before="120" w:after="120" w:line="240" w:lineRule="auto"/>
        <w:jc w:val="both"/>
        <w:rPr>
          <w:rFonts w:ascii="Arial Narrow" w:hAnsi="Arial Narrow"/>
        </w:rPr>
      </w:pPr>
      <w:r w:rsidRPr="00D33753">
        <w:rPr>
          <w:rFonts w:ascii="Arial Narrow" w:hAnsi="Arial Narrow"/>
        </w:rPr>
        <w:t>Prospect Community Services Ltd. is a non-profit organisation managed by a Board of enthusiastic, community minded people. The organisation endeavours to identify, promote and develop the interests and needs of the Charters Towers community through the provision of a diverse range of programs and services.</w:t>
      </w:r>
    </w:p>
    <w:p w14:paraId="2BEF2494" w14:textId="33C3374F" w:rsidR="00D80A62" w:rsidRPr="00D33753" w:rsidRDefault="00D80A62" w:rsidP="00BA09F3">
      <w:pPr>
        <w:spacing w:before="240" w:after="120" w:line="240" w:lineRule="auto"/>
        <w:rPr>
          <w:rFonts w:ascii="Arial Narrow" w:hAnsi="Arial Narrow" w:cs="Calibri"/>
          <w:b/>
        </w:rPr>
      </w:pPr>
      <w:r w:rsidRPr="00D33753">
        <w:rPr>
          <w:rFonts w:ascii="Arial Narrow" w:hAnsi="Arial Narrow" w:cs="Calibri"/>
          <w:b/>
        </w:rPr>
        <w:t>Position Purpose</w:t>
      </w:r>
    </w:p>
    <w:p w14:paraId="105B1F34" w14:textId="55E7FD66" w:rsidR="00D80A62" w:rsidRPr="00D33753" w:rsidRDefault="00560FAB" w:rsidP="00B1245A">
      <w:pPr>
        <w:spacing w:after="0" w:line="240" w:lineRule="auto"/>
        <w:jc w:val="both"/>
        <w:rPr>
          <w:rFonts w:ascii="Arial Narrow" w:hAnsi="Arial Narrow"/>
        </w:rPr>
      </w:pPr>
      <w:r>
        <w:rPr>
          <w:rFonts w:ascii="Arial Narrow" w:hAnsi="Arial Narrow"/>
        </w:rPr>
        <w:t xml:space="preserve">The Support Coordinator will engage with individuals and their families in the development of plans that ensure the needs and wishes of the </w:t>
      </w:r>
      <w:r w:rsidR="0022638B">
        <w:rPr>
          <w:rFonts w:ascii="Arial Narrow" w:hAnsi="Arial Narrow"/>
        </w:rPr>
        <w:t>participants</w:t>
      </w:r>
      <w:r>
        <w:rPr>
          <w:rFonts w:ascii="Arial Narrow" w:hAnsi="Arial Narrow"/>
        </w:rPr>
        <w:t xml:space="preserve"> are addressed and life opportunities are expanded. Support Coordinators assist in the choice of services and supports, co-ordinate the provision of services and support and monitor the delivery of services and supports. Your role will promote individuality, choice and control.</w:t>
      </w:r>
    </w:p>
    <w:p w14:paraId="0D4D8BBA" w14:textId="23C3A6CC" w:rsidR="00806949" w:rsidRDefault="00BA09F3" w:rsidP="00806949">
      <w:pPr>
        <w:spacing w:before="240" w:after="120" w:line="240" w:lineRule="auto"/>
        <w:rPr>
          <w:rFonts w:ascii="Arial Narrow" w:hAnsi="Arial Narrow" w:cs="Calibri"/>
          <w:b/>
          <w:bCs/>
          <w:iCs/>
        </w:rPr>
      </w:pPr>
      <w:r w:rsidRPr="00BA09F3">
        <w:rPr>
          <w:rFonts w:ascii="Arial Narrow" w:hAnsi="Arial Narrow" w:cs="Calibri"/>
          <w:b/>
          <w:bCs/>
          <w:iCs/>
        </w:rPr>
        <w:t xml:space="preserve">Position Responsibilities </w:t>
      </w:r>
    </w:p>
    <w:p w14:paraId="23E2AFD6" w14:textId="2D5902BC" w:rsidR="00560FAB" w:rsidRDefault="00560FAB" w:rsidP="00806949">
      <w:pPr>
        <w:spacing w:before="240" w:after="120" w:line="240" w:lineRule="auto"/>
        <w:rPr>
          <w:rFonts w:ascii="Arial Narrow" w:hAnsi="Arial Narrow"/>
          <w:bCs/>
          <w:iCs/>
        </w:rPr>
      </w:pPr>
      <w:r>
        <w:rPr>
          <w:rFonts w:ascii="Arial Narrow" w:hAnsi="Arial Narrow"/>
          <w:bCs/>
          <w:iCs/>
        </w:rPr>
        <w:t xml:space="preserve">The </w:t>
      </w:r>
      <w:r w:rsidR="00CB65A3">
        <w:rPr>
          <w:rFonts w:ascii="Arial Narrow" w:hAnsi="Arial Narrow"/>
          <w:bCs/>
          <w:iCs/>
        </w:rPr>
        <w:t>S</w:t>
      </w:r>
      <w:r>
        <w:rPr>
          <w:rFonts w:ascii="Arial Narrow" w:hAnsi="Arial Narrow"/>
          <w:bCs/>
          <w:iCs/>
        </w:rPr>
        <w:t>upport Coordinator will be responsible for:</w:t>
      </w:r>
    </w:p>
    <w:p w14:paraId="34C3E6DC" w14:textId="5B4D2158"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Assist</w:t>
      </w:r>
      <w:r w:rsidR="009A010A">
        <w:rPr>
          <w:rFonts w:ascii="Arial Narrow" w:hAnsi="Arial Narrow"/>
          <w:bCs/>
          <w:iCs/>
        </w:rPr>
        <w:t>ing</w:t>
      </w:r>
      <w:r>
        <w:rPr>
          <w:rFonts w:ascii="Arial Narrow" w:hAnsi="Arial Narrow"/>
          <w:bCs/>
          <w:iCs/>
        </w:rPr>
        <w:t xml:space="preserve"> </w:t>
      </w:r>
      <w:r w:rsidR="0022638B">
        <w:rPr>
          <w:rFonts w:ascii="Arial Narrow" w:hAnsi="Arial Narrow"/>
          <w:bCs/>
          <w:iCs/>
        </w:rPr>
        <w:t>participants</w:t>
      </w:r>
      <w:r>
        <w:rPr>
          <w:rFonts w:ascii="Arial Narrow" w:hAnsi="Arial Narrow"/>
          <w:bCs/>
          <w:iCs/>
        </w:rPr>
        <w:t xml:space="preserve"> to source, link and </w:t>
      </w:r>
      <w:r w:rsidR="00901E4C">
        <w:rPr>
          <w:rFonts w:ascii="Arial Narrow" w:hAnsi="Arial Narrow"/>
          <w:bCs/>
          <w:iCs/>
        </w:rPr>
        <w:t>coordinate</w:t>
      </w:r>
      <w:r>
        <w:rPr>
          <w:rFonts w:ascii="Arial Narrow" w:hAnsi="Arial Narrow"/>
          <w:bCs/>
          <w:iCs/>
        </w:rPr>
        <w:t xml:space="preserve"> funded and mainstream service providers the</w:t>
      </w:r>
      <w:r w:rsidR="009A010A">
        <w:rPr>
          <w:rFonts w:ascii="Arial Narrow" w:hAnsi="Arial Narrow"/>
          <w:bCs/>
          <w:iCs/>
        </w:rPr>
        <w:t>y</w:t>
      </w:r>
      <w:r>
        <w:rPr>
          <w:rFonts w:ascii="Arial Narrow" w:hAnsi="Arial Narrow"/>
          <w:bCs/>
          <w:iCs/>
        </w:rPr>
        <w:t xml:space="preserve"> have chosen as part of their NDIS Plan</w:t>
      </w:r>
      <w:r w:rsidR="00CB65A3">
        <w:rPr>
          <w:rFonts w:ascii="Arial Narrow" w:hAnsi="Arial Narrow"/>
          <w:bCs/>
          <w:iCs/>
        </w:rPr>
        <w:t>.</w:t>
      </w:r>
    </w:p>
    <w:p w14:paraId="7A5262AC" w14:textId="70EC5F12"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 xml:space="preserve">Support </w:t>
      </w:r>
      <w:r w:rsidR="0022638B">
        <w:rPr>
          <w:rFonts w:ascii="Arial Narrow" w:hAnsi="Arial Narrow"/>
          <w:bCs/>
          <w:iCs/>
        </w:rPr>
        <w:t>participants</w:t>
      </w:r>
      <w:r>
        <w:rPr>
          <w:rFonts w:ascii="Arial Narrow" w:hAnsi="Arial Narrow"/>
          <w:bCs/>
          <w:iCs/>
        </w:rPr>
        <w:t xml:space="preserve"> to identify and build informal supports</w:t>
      </w:r>
      <w:r w:rsidR="00CB65A3">
        <w:rPr>
          <w:rFonts w:ascii="Arial Narrow" w:hAnsi="Arial Narrow"/>
          <w:bCs/>
          <w:iCs/>
        </w:rPr>
        <w:t>.</w:t>
      </w:r>
    </w:p>
    <w:p w14:paraId="0A822974" w14:textId="799973C4"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Resolving points of crisis</w:t>
      </w:r>
      <w:r w:rsidR="00CB65A3">
        <w:rPr>
          <w:rFonts w:ascii="Arial Narrow" w:hAnsi="Arial Narrow"/>
          <w:bCs/>
          <w:iCs/>
        </w:rPr>
        <w:t>.</w:t>
      </w:r>
    </w:p>
    <w:p w14:paraId="696702B7" w14:textId="4EE62415"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 xml:space="preserve">Develop </w:t>
      </w:r>
      <w:r w:rsidR="0022638B">
        <w:rPr>
          <w:rFonts w:ascii="Arial Narrow" w:hAnsi="Arial Narrow"/>
          <w:bCs/>
          <w:iCs/>
        </w:rPr>
        <w:t>participant</w:t>
      </w:r>
      <w:r>
        <w:rPr>
          <w:rFonts w:ascii="Arial Narrow" w:hAnsi="Arial Narrow"/>
          <w:bCs/>
          <w:iCs/>
        </w:rPr>
        <w:t xml:space="preserve"> independence, resilience and capacity</w:t>
      </w:r>
      <w:r w:rsidR="00CB65A3">
        <w:rPr>
          <w:rFonts w:ascii="Arial Narrow" w:hAnsi="Arial Narrow"/>
          <w:bCs/>
          <w:iCs/>
        </w:rPr>
        <w:t>.</w:t>
      </w:r>
    </w:p>
    <w:p w14:paraId="1F566AA7" w14:textId="781BD2BB"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 xml:space="preserve">Be a key point of contact on behalf of the </w:t>
      </w:r>
      <w:r w:rsidR="0022638B">
        <w:rPr>
          <w:rFonts w:ascii="Arial Narrow" w:hAnsi="Arial Narrow"/>
          <w:bCs/>
          <w:iCs/>
        </w:rPr>
        <w:t>participant</w:t>
      </w:r>
      <w:r>
        <w:rPr>
          <w:rFonts w:ascii="Arial Narrow" w:hAnsi="Arial Narrow"/>
          <w:bCs/>
          <w:iCs/>
        </w:rPr>
        <w:t xml:space="preserve"> with NDIA and all services and supports to ensure the full implementation of the </w:t>
      </w:r>
      <w:r w:rsidR="0022638B">
        <w:rPr>
          <w:rFonts w:ascii="Arial Narrow" w:hAnsi="Arial Narrow"/>
          <w:bCs/>
          <w:iCs/>
        </w:rPr>
        <w:t>participant</w:t>
      </w:r>
      <w:r w:rsidR="00CB65A3">
        <w:rPr>
          <w:rFonts w:ascii="Arial Narrow" w:hAnsi="Arial Narrow"/>
          <w:bCs/>
          <w:iCs/>
        </w:rPr>
        <w:t>’</w:t>
      </w:r>
      <w:r>
        <w:rPr>
          <w:rFonts w:ascii="Arial Narrow" w:hAnsi="Arial Narrow"/>
          <w:bCs/>
          <w:iCs/>
        </w:rPr>
        <w:t>s NDIS plan as required</w:t>
      </w:r>
      <w:r w:rsidR="00CB65A3">
        <w:rPr>
          <w:rFonts w:ascii="Arial Narrow" w:hAnsi="Arial Narrow"/>
          <w:bCs/>
          <w:iCs/>
        </w:rPr>
        <w:t>.</w:t>
      </w:r>
    </w:p>
    <w:p w14:paraId="498A3962" w14:textId="4F0F3F6D"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Actively participate in meetings/network</w:t>
      </w:r>
      <w:r w:rsidR="009A010A">
        <w:rPr>
          <w:rFonts w:ascii="Arial Narrow" w:hAnsi="Arial Narrow"/>
          <w:bCs/>
          <w:iCs/>
        </w:rPr>
        <w:t>ing</w:t>
      </w:r>
      <w:r>
        <w:rPr>
          <w:rFonts w:ascii="Arial Narrow" w:hAnsi="Arial Narrow"/>
          <w:bCs/>
          <w:iCs/>
        </w:rPr>
        <w:t xml:space="preserve"> as appropriate</w:t>
      </w:r>
      <w:r w:rsidR="00CB65A3">
        <w:rPr>
          <w:rFonts w:ascii="Arial Narrow" w:hAnsi="Arial Narrow"/>
          <w:bCs/>
          <w:iCs/>
        </w:rPr>
        <w:t>.</w:t>
      </w:r>
    </w:p>
    <w:p w14:paraId="3A5A7A20" w14:textId="1701155D"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Attend regular professional supervision sessions</w:t>
      </w:r>
      <w:r w:rsidR="00CB65A3">
        <w:rPr>
          <w:rFonts w:ascii="Arial Narrow" w:hAnsi="Arial Narrow"/>
          <w:bCs/>
          <w:iCs/>
        </w:rPr>
        <w:t>.</w:t>
      </w:r>
    </w:p>
    <w:p w14:paraId="776CDF59" w14:textId="1F9D3F51"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Maintain accurate files and contribute to reports as required</w:t>
      </w:r>
      <w:r w:rsidR="00CB65A3">
        <w:rPr>
          <w:rFonts w:ascii="Arial Narrow" w:hAnsi="Arial Narrow"/>
          <w:bCs/>
          <w:iCs/>
        </w:rPr>
        <w:t>.</w:t>
      </w:r>
    </w:p>
    <w:p w14:paraId="1D611BA1" w14:textId="74D120CD" w:rsidR="00560FAB" w:rsidRPr="00560FAB"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 xml:space="preserve">Liaise with stakeholders including </w:t>
      </w:r>
      <w:r w:rsidR="0022638B">
        <w:rPr>
          <w:rFonts w:ascii="Arial Narrow" w:hAnsi="Arial Narrow"/>
          <w:bCs/>
          <w:iCs/>
        </w:rPr>
        <w:t>participants</w:t>
      </w:r>
      <w:r>
        <w:rPr>
          <w:rFonts w:ascii="Arial Narrow" w:hAnsi="Arial Narrow"/>
          <w:bCs/>
          <w:iCs/>
        </w:rPr>
        <w:t>, families and other service providers</w:t>
      </w:r>
      <w:r w:rsidR="00CB65A3">
        <w:rPr>
          <w:rFonts w:ascii="Arial Narrow" w:hAnsi="Arial Narrow"/>
          <w:bCs/>
          <w:iCs/>
        </w:rPr>
        <w:t>.</w:t>
      </w:r>
    </w:p>
    <w:p w14:paraId="3D0ACA9B" w14:textId="5F203B99" w:rsidR="005B7CE9" w:rsidRPr="005B7CE9" w:rsidRDefault="00560FAB" w:rsidP="00E572FF">
      <w:pPr>
        <w:pStyle w:val="ListParagraph"/>
        <w:numPr>
          <w:ilvl w:val="0"/>
          <w:numId w:val="13"/>
        </w:numPr>
        <w:spacing w:before="240" w:after="120" w:line="276" w:lineRule="auto"/>
        <w:ind w:left="714" w:hanging="357"/>
        <w:rPr>
          <w:rFonts w:ascii="Arial Narrow" w:hAnsi="Arial Narrow"/>
          <w:b/>
          <w:bCs/>
          <w:iCs/>
        </w:rPr>
      </w:pPr>
      <w:r>
        <w:rPr>
          <w:rFonts w:ascii="Arial Narrow" w:hAnsi="Arial Narrow"/>
          <w:bCs/>
          <w:iCs/>
        </w:rPr>
        <w:t>Participate in own performance</w:t>
      </w:r>
      <w:r w:rsidR="005B7CE9">
        <w:rPr>
          <w:rFonts w:ascii="Arial Narrow" w:hAnsi="Arial Narrow"/>
          <w:bCs/>
          <w:iCs/>
        </w:rPr>
        <w:t xml:space="preserve"> management review sessions and undertake identified staff development activities</w:t>
      </w:r>
      <w:r w:rsidR="00CB65A3">
        <w:rPr>
          <w:rFonts w:ascii="Arial Narrow" w:hAnsi="Arial Narrow"/>
          <w:bCs/>
          <w:iCs/>
        </w:rPr>
        <w:t>.</w:t>
      </w:r>
    </w:p>
    <w:p w14:paraId="03009639" w14:textId="4F58B49D" w:rsidR="00CB65A3" w:rsidRPr="00901E4C" w:rsidRDefault="005B7CE9" w:rsidP="00901E4C">
      <w:pPr>
        <w:pStyle w:val="ListParagraph"/>
        <w:numPr>
          <w:ilvl w:val="0"/>
          <w:numId w:val="13"/>
        </w:numPr>
        <w:spacing w:before="240" w:after="120" w:line="276" w:lineRule="auto"/>
        <w:ind w:left="714" w:hanging="357"/>
        <w:rPr>
          <w:rFonts w:ascii="Arial Narrow" w:hAnsi="Arial Narrow" w:cs="Calibri"/>
          <w:b/>
          <w:bCs/>
          <w:iCs/>
        </w:rPr>
      </w:pPr>
      <w:r w:rsidRPr="00901E4C">
        <w:rPr>
          <w:rFonts w:ascii="Arial Narrow" w:hAnsi="Arial Narrow"/>
          <w:bCs/>
          <w:iCs/>
        </w:rPr>
        <w:t xml:space="preserve">Actively participate in </w:t>
      </w:r>
      <w:r w:rsidR="0022638B" w:rsidRPr="00901E4C">
        <w:rPr>
          <w:rFonts w:ascii="Arial Narrow" w:hAnsi="Arial Narrow"/>
          <w:bCs/>
          <w:iCs/>
        </w:rPr>
        <w:t xml:space="preserve">Prospect Community Services Ltd. </w:t>
      </w:r>
      <w:r w:rsidRPr="00901E4C">
        <w:rPr>
          <w:rFonts w:ascii="Arial Narrow" w:hAnsi="Arial Narrow"/>
          <w:bCs/>
          <w:iCs/>
        </w:rPr>
        <w:t>meeting all workplace health and safety obligations</w:t>
      </w:r>
      <w:r w:rsidR="00CB65A3" w:rsidRPr="00901E4C">
        <w:rPr>
          <w:rFonts w:ascii="Arial Narrow" w:hAnsi="Arial Narrow"/>
          <w:bCs/>
          <w:iCs/>
        </w:rPr>
        <w:t>.</w:t>
      </w:r>
    </w:p>
    <w:p w14:paraId="44C3BC33" w14:textId="77777777" w:rsidR="00AC6E8E" w:rsidRPr="00D33753" w:rsidRDefault="00AC6E8E" w:rsidP="00AC6E8E">
      <w:pPr>
        <w:pStyle w:val="ListParagraph"/>
        <w:numPr>
          <w:ilvl w:val="0"/>
          <w:numId w:val="9"/>
        </w:numPr>
        <w:spacing w:after="0" w:line="276" w:lineRule="auto"/>
        <w:ind w:left="714" w:hanging="357"/>
        <w:jc w:val="both"/>
        <w:rPr>
          <w:rFonts w:ascii="Arial Narrow" w:eastAsiaTheme="minorEastAsia" w:hAnsi="Arial Narrow" w:cstheme="minorBidi"/>
        </w:rPr>
      </w:pPr>
      <w:r w:rsidRPr="00D33753">
        <w:rPr>
          <w:rFonts w:ascii="Arial Narrow" w:hAnsi="Arial Narrow" w:cs="Calibri"/>
        </w:rPr>
        <w:t>Participating in quality improvement processes.</w:t>
      </w:r>
    </w:p>
    <w:p w14:paraId="2417D250" w14:textId="77777777" w:rsidR="00AC6E8E" w:rsidRPr="00D33753" w:rsidRDefault="00AC6E8E" w:rsidP="00AC6E8E">
      <w:pPr>
        <w:pStyle w:val="ListParagraph"/>
        <w:numPr>
          <w:ilvl w:val="0"/>
          <w:numId w:val="9"/>
        </w:numPr>
        <w:spacing w:after="0" w:line="276" w:lineRule="auto"/>
        <w:ind w:left="714" w:hanging="357"/>
        <w:jc w:val="both"/>
        <w:rPr>
          <w:rFonts w:ascii="Arial Narrow" w:eastAsiaTheme="minorEastAsia" w:hAnsi="Arial Narrow" w:cstheme="minorBidi"/>
        </w:rPr>
      </w:pPr>
      <w:r w:rsidRPr="00D33753">
        <w:rPr>
          <w:rFonts w:ascii="Arial Narrow" w:hAnsi="Arial Narrow" w:cs="Calibri"/>
        </w:rPr>
        <w:t>Implementing Prospect Community Services Ltd.’s work health and safety risk management processes.</w:t>
      </w:r>
    </w:p>
    <w:p w14:paraId="40EBFC1D" w14:textId="77777777" w:rsidR="00AC6E8E" w:rsidRPr="00D33753" w:rsidRDefault="00AC6E8E" w:rsidP="00AC6E8E">
      <w:pPr>
        <w:pStyle w:val="ListParagraph"/>
        <w:numPr>
          <w:ilvl w:val="0"/>
          <w:numId w:val="9"/>
        </w:numPr>
        <w:spacing w:after="0" w:line="276" w:lineRule="auto"/>
        <w:ind w:left="714" w:hanging="357"/>
        <w:jc w:val="both"/>
        <w:rPr>
          <w:rFonts w:ascii="Arial Narrow" w:eastAsiaTheme="minorEastAsia" w:hAnsi="Arial Narrow" w:cstheme="minorBidi"/>
        </w:rPr>
      </w:pPr>
      <w:r w:rsidRPr="00D33753">
        <w:rPr>
          <w:rFonts w:ascii="Arial Narrow" w:hAnsi="Arial Narrow" w:cs="Calibri"/>
        </w:rPr>
        <w:t>Complying with all related legislation, regulations, standards, codes, guidelines, and quality frameworks.</w:t>
      </w:r>
    </w:p>
    <w:p w14:paraId="3833AF17" w14:textId="296A68DF" w:rsidR="00AC6E8E" w:rsidRPr="00D33753" w:rsidRDefault="00AC6E8E" w:rsidP="00AC6E8E">
      <w:pPr>
        <w:pStyle w:val="ListParagraph"/>
        <w:numPr>
          <w:ilvl w:val="0"/>
          <w:numId w:val="9"/>
        </w:numPr>
        <w:spacing w:after="0" w:line="276" w:lineRule="auto"/>
        <w:ind w:left="714" w:hanging="357"/>
        <w:jc w:val="both"/>
        <w:rPr>
          <w:rFonts w:ascii="Arial Narrow" w:eastAsiaTheme="minorEastAsia" w:hAnsi="Arial Narrow" w:cstheme="minorBidi"/>
        </w:rPr>
      </w:pPr>
      <w:r w:rsidRPr="00D33753">
        <w:rPr>
          <w:rFonts w:ascii="Arial Narrow" w:hAnsi="Arial Narrow" w:cs="Calibri"/>
        </w:rPr>
        <w:t>Adhering to Prospect Community Services Ltd.</w:t>
      </w:r>
      <w:r w:rsidR="00E572FF">
        <w:rPr>
          <w:rFonts w:ascii="Arial Narrow" w:hAnsi="Arial Narrow" w:cs="Calibri"/>
        </w:rPr>
        <w:t>’s</w:t>
      </w:r>
      <w:r w:rsidRPr="00D33753">
        <w:rPr>
          <w:rFonts w:ascii="Arial Narrow" w:hAnsi="Arial Narrow" w:cs="Calibri"/>
        </w:rPr>
        <w:t xml:space="preserve"> policies, procedures, and guidelines.</w:t>
      </w:r>
    </w:p>
    <w:p w14:paraId="1E1F27E0" w14:textId="77777777" w:rsidR="00C47445" w:rsidRDefault="00C47445" w:rsidP="00C47445">
      <w:pPr>
        <w:pStyle w:val="paragraph"/>
        <w:numPr>
          <w:ilvl w:val="0"/>
          <w:numId w:val="18"/>
        </w:numPr>
        <w:spacing w:before="0" w:beforeAutospacing="0" w:after="0" w:afterAutospacing="0"/>
        <w:jc w:val="both"/>
        <w:textAlignment w:val="baseline"/>
        <w:rPr>
          <w:rFonts w:ascii="Verdana" w:hAnsi="Verdana" w:cs="Segoe UI"/>
          <w:sz w:val="22"/>
          <w:szCs w:val="22"/>
        </w:rPr>
      </w:pPr>
      <w:r>
        <w:rPr>
          <w:rStyle w:val="normaltextrun"/>
          <w:rFonts w:ascii="Arial Narrow" w:hAnsi="Arial Narrow" w:cs="Segoe UI"/>
          <w:color w:val="000000"/>
          <w:sz w:val="22"/>
          <w:szCs w:val="22"/>
        </w:rPr>
        <w:t>Taking reasonable care for their own health and safety and ensuring their acts or omissions do not adversely affect the health and safety of other persons.</w:t>
      </w:r>
      <w:r>
        <w:rPr>
          <w:rStyle w:val="eop"/>
          <w:rFonts w:ascii="Arial Narrow" w:eastAsia="Calibri" w:hAnsi="Arial Narrow" w:cs="Segoe UI"/>
          <w:color w:val="000000"/>
          <w:sz w:val="22"/>
          <w:szCs w:val="22"/>
        </w:rPr>
        <w:t> </w:t>
      </w:r>
    </w:p>
    <w:p w14:paraId="2C49892E" w14:textId="77777777" w:rsidR="00C47445" w:rsidRDefault="00C47445" w:rsidP="00C47445">
      <w:pPr>
        <w:pStyle w:val="paragraph"/>
        <w:numPr>
          <w:ilvl w:val="0"/>
          <w:numId w:val="18"/>
        </w:numPr>
        <w:spacing w:before="0" w:beforeAutospacing="0" w:after="0" w:afterAutospacing="0"/>
        <w:jc w:val="both"/>
        <w:textAlignment w:val="baseline"/>
        <w:rPr>
          <w:rFonts w:ascii="Verdana" w:hAnsi="Verdana" w:cs="Segoe UI"/>
          <w:sz w:val="22"/>
          <w:szCs w:val="22"/>
        </w:rPr>
      </w:pPr>
      <w:r>
        <w:rPr>
          <w:rStyle w:val="normaltextrun"/>
          <w:rFonts w:ascii="Arial Narrow" w:hAnsi="Arial Narrow" w:cs="Segoe UI"/>
          <w:sz w:val="22"/>
          <w:szCs w:val="22"/>
        </w:rPr>
        <w:lastRenderedPageBreak/>
        <w:t>Implementing Prospect Community Services Ltd.’s work health and safety risk management processes.</w:t>
      </w:r>
      <w:r>
        <w:rPr>
          <w:rStyle w:val="eop"/>
          <w:rFonts w:ascii="Arial Narrow" w:eastAsia="Calibri" w:hAnsi="Arial Narrow" w:cs="Segoe UI"/>
          <w:sz w:val="22"/>
          <w:szCs w:val="22"/>
        </w:rPr>
        <w:t> </w:t>
      </w:r>
    </w:p>
    <w:p w14:paraId="1C206428" w14:textId="77777777" w:rsidR="00C47445" w:rsidRDefault="00C47445" w:rsidP="00C47445">
      <w:pPr>
        <w:pStyle w:val="paragraph"/>
        <w:numPr>
          <w:ilvl w:val="0"/>
          <w:numId w:val="18"/>
        </w:numPr>
        <w:spacing w:before="0" w:beforeAutospacing="0" w:after="0" w:afterAutospacing="0"/>
        <w:jc w:val="both"/>
        <w:textAlignment w:val="baseline"/>
        <w:rPr>
          <w:rFonts w:ascii="Verdana" w:hAnsi="Verdana" w:cs="Segoe UI"/>
          <w:sz w:val="22"/>
          <w:szCs w:val="22"/>
        </w:rPr>
      </w:pPr>
      <w:r>
        <w:rPr>
          <w:rStyle w:val="normaltextrun"/>
          <w:rFonts w:ascii="Arial Narrow" w:hAnsi="Arial Narrow" w:cs="Segoe UI"/>
          <w:sz w:val="22"/>
          <w:szCs w:val="22"/>
        </w:rPr>
        <w:t>Complying with all related legislation, regulations, standards, codes, guidelines, and quality frameworks.</w:t>
      </w:r>
      <w:r>
        <w:rPr>
          <w:rStyle w:val="eop"/>
          <w:rFonts w:ascii="Arial Narrow" w:eastAsia="Calibri" w:hAnsi="Arial Narrow" w:cs="Segoe UI"/>
          <w:sz w:val="22"/>
          <w:szCs w:val="22"/>
        </w:rPr>
        <w:t> </w:t>
      </w:r>
    </w:p>
    <w:p w14:paraId="21AF2016" w14:textId="5009B64A" w:rsidR="00C47445" w:rsidRPr="00891323" w:rsidRDefault="00C47445" w:rsidP="00C47445">
      <w:pPr>
        <w:pStyle w:val="paragraph"/>
        <w:numPr>
          <w:ilvl w:val="0"/>
          <w:numId w:val="18"/>
        </w:numPr>
        <w:spacing w:before="0" w:beforeAutospacing="0" w:after="0" w:afterAutospacing="0"/>
        <w:jc w:val="both"/>
        <w:textAlignment w:val="baseline"/>
        <w:rPr>
          <w:rStyle w:val="eop"/>
          <w:rFonts w:ascii="Verdana" w:hAnsi="Verdana" w:cs="Segoe UI"/>
          <w:sz w:val="22"/>
          <w:szCs w:val="22"/>
        </w:rPr>
      </w:pPr>
      <w:r>
        <w:rPr>
          <w:rStyle w:val="normaltextrun"/>
          <w:rFonts w:ascii="Arial Narrow" w:hAnsi="Arial Narrow" w:cs="Segoe UI"/>
          <w:sz w:val="22"/>
          <w:szCs w:val="22"/>
        </w:rPr>
        <w:t>Adhering to Prospect Community Services Ltd. policies, procedures, and guidelines.</w:t>
      </w:r>
      <w:r>
        <w:rPr>
          <w:rStyle w:val="eop"/>
          <w:rFonts w:ascii="Arial Narrow" w:eastAsia="Calibri" w:hAnsi="Arial Narrow" w:cs="Segoe UI"/>
          <w:sz w:val="22"/>
          <w:szCs w:val="22"/>
        </w:rPr>
        <w:t> </w:t>
      </w:r>
    </w:p>
    <w:p w14:paraId="4BA13617" w14:textId="77777777" w:rsidR="00891323" w:rsidRPr="00901E4C" w:rsidRDefault="00891323" w:rsidP="00891323">
      <w:pPr>
        <w:pStyle w:val="ListParagraph"/>
        <w:numPr>
          <w:ilvl w:val="0"/>
          <w:numId w:val="18"/>
        </w:numPr>
        <w:spacing w:after="0" w:line="276" w:lineRule="auto"/>
        <w:jc w:val="both"/>
        <w:rPr>
          <w:rFonts w:ascii="Arial Narrow" w:eastAsiaTheme="minorEastAsia" w:hAnsi="Arial Narrow" w:cstheme="minorBidi"/>
        </w:rPr>
      </w:pPr>
      <w:r w:rsidRPr="00D33753">
        <w:rPr>
          <w:rFonts w:ascii="Arial Narrow" w:hAnsi="Arial Narrow" w:cs="Calibri"/>
        </w:rPr>
        <w:t>Performing designated tasks and duties as rostered, and undertaking such other reasonable tasks and duties as instructed by Prospect Community Services Ltd.</w:t>
      </w:r>
    </w:p>
    <w:p w14:paraId="3B126B48" w14:textId="77777777" w:rsidR="00901E4C" w:rsidRPr="009C38E3" w:rsidRDefault="00901E4C" w:rsidP="00901E4C">
      <w:pPr>
        <w:spacing w:before="240"/>
        <w:rPr>
          <w:rFonts w:ascii="Arial Narrow" w:hAnsi="Arial Narrow" w:cstheme="minorHAnsi"/>
          <w:b/>
        </w:rPr>
      </w:pPr>
      <w:bookmarkStart w:id="1" w:name="_Hlk514233399"/>
      <w:bookmarkStart w:id="2" w:name="_GoBack"/>
      <w:bookmarkEnd w:id="2"/>
      <w:r w:rsidRPr="009C38E3">
        <w:rPr>
          <w:rFonts w:ascii="Arial Narrow" w:hAnsi="Arial Narrow" w:cstheme="minorHAnsi"/>
          <w:b/>
        </w:rPr>
        <w:t>Organisational Relationships</w:t>
      </w:r>
    </w:p>
    <w:p w14:paraId="4CAA85D8" w14:textId="77777777" w:rsidR="00901E4C" w:rsidRPr="009C38E3" w:rsidRDefault="00901E4C" w:rsidP="00901E4C">
      <w:pPr>
        <w:tabs>
          <w:tab w:val="left" w:pos="720"/>
          <w:tab w:val="left" w:pos="1440"/>
          <w:tab w:val="left" w:pos="2310"/>
          <w:tab w:val="left" w:pos="2865"/>
        </w:tabs>
        <w:spacing w:before="120" w:after="120" w:line="240" w:lineRule="auto"/>
        <w:rPr>
          <w:rFonts w:ascii="Arial Narrow" w:hAnsi="Arial Narrow" w:cstheme="minorHAnsi"/>
        </w:rPr>
      </w:pPr>
      <w:r w:rsidRPr="009C38E3">
        <w:rPr>
          <w:rFonts w:ascii="Arial Narrow" w:hAnsi="Arial Narrow" w:cstheme="minorHAnsi"/>
          <w:b/>
        </w:rPr>
        <w:t xml:space="preserve">Internal:  </w:t>
      </w:r>
      <w:r w:rsidRPr="009C38E3">
        <w:rPr>
          <w:rFonts w:ascii="Arial Narrow" w:hAnsi="Arial Narrow" w:cstheme="minorHAnsi"/>
        </w:rPr>
        <w:t>Prospect Community Services Ltd. service areas and team members.</w:t>
      </w:r>
      <w:r w:rsidRPr="009C38E3">
        <w:rPr>
          <w:rFonts w:ascii="Arial Narrow" w:hAnsi="Arial Narrow" w:cstheme="minorHAnsi"/>
        </w:rPr>
        <w:tab/>
      </w:r>
      <w:r w:rsidRPr="009C38E3">
        <w:rPr>
          <w:rFonts w:ascii="Arial Narrow" w:hAnsi="Arial Narrow" w:cstheme="minorHAnsi"/>
        </w:rPr>
        <w:tab/>
      </w:r>
    </w:p>
    <w:bookmarkEnd w:id="1"/>
    <w:p w14:paraId="44DD7D65" w14:textId="77777777" w:rsidR="00901E4C" w:rsidRPr="009C38E3" w:rsidRDefault="00901E4C" w:rsidP="00901E4C">
      <w:pPr>
        <w:spacing w:before="120" w:after="120" w:line="240" w:lineRule="auto"/>
        <w:ind w:left="1440" w:hanging="1440"/>
        <w:jc w:val="both"/>
        <w:rPr>
          <w:rFonts w:ascii="Arial Narrow" w:hAnsi="Arial Narrow" w:cstheme="minorHAnsi"/>
        </w:rPr>
      </w:pPr>
      <w:r w:rsidRPr="009C38E3">
        <w:rPr>
          <w:rFonts w:ascii="Arial Narrow" w:hAnsi="Arial Narrow" w:cstheme="minorHAnsi"/>
          <w:b/>
        </w:rPr>
        <w:t>External:</w:t>
      </w:r>
      <w:r w:rsidRPr="009C38E3">
        <w:rPr>
          <w:rFonts w:ascii="Arial Narrow" w:hAnsi="Arial Narrow" w:cstheme="minorHAnsi"/>
        </w:rPr>
        <w:t xml:space="preserve"> Government bodies, other stakeholders (including clients), community members.</w:t>
      </w:r>
    </w:p>
    <w:p w14:paraId="2E139AA5" w14:textId="4C8EABF0" w:rsidR="00BA09F3" w:rsidRPr="00BA09F3" w:rsidRDefault="00BA09F3" w:rsidP="00C32A23">
      <w:pPr>
        <w:spacing w:before="240" w:after="120" w:line="240" w:lineRule="auto"/>
        <w:rPr>
          <w:rFonts w:ascii="Arial Narrow" w:hAnsi="Arial Narrow" w:cs="Calibri"/>
          <w:b/>
          <w:bCs/>
          <w:iCs/>
        </w:rPr>
      </w:pPr>
      <w:r w:rsidRPr="00BA09F3">
        <w:rPr>
          <w:rFonts w:ascii="Arial Narrow" w:hAnsi="Arial Narrow" w:cs="Calibri"/>
          <w:b/>
          <w:bCs/>
          <w:iCs/>
        </w:rPr>
        <w:t>Key Selection Criteria</w:t>
      </w:r>
    </w:p>
    <w:p w14:paraId="0F3198AF" w14:textId="77777777" w:rsidR="00BA09F3" w:rsidRPr="00BA09F3" w:rsidRDefault="00BA09F3" w:rsidP="00BA09F3">
      <w:pPr>
        <w:spacing w:before="240" w:after="120" w:line="240" w:lineRule="auto"/>
        <w:rPr>
          <w:rFonts w:ascii="Arial Narrow" w:hAnsi="Arial Narrow"/>
          <w:b/>
          <w:bCs/>
          <w:iCs/>
        </w:rPr>
      </w:pPr>
      <w:r w:rsidRPr="00BA09F3">
        <w:rPr>
          <w:rFonts w:ascii="Arial Narrow" w:hAnsi="Arial Narrow" w:cs="Calibri"/>
          <w:b/>
          <w:bCs/>
          <w:iCs/>
        </w:rPr>
        <w:t>Qualifications/Experience</w:t>
      </w:r>
    </w:p>
    <w:p w14:paraId="317B018D" w14:textId="5CDC8859" w:rsidR="00BA09F3" w:rsidRPr="00D33753" w:rsidRDefault="005B7CE9" w:rsidP="00BA09F3">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Experience in working with persons with a disability, their family and/or</w:t>
      </w:r>
      <w:r w:rsidR="009A010A">
        <w:rPr>
          <w:rFonts w:ascii="Arial Narrow" w:eastAsiaTheme="minorEastAsia" w:hAnsi="Arial Narrow" w:cstheme="minorBidi"/>
        </w:rPr>
        <w:t xml:space="preserve"> </w:t>
      </w:r>
      <w:r>
        <w:rPr>
          <w:rFonts w:ascii="Arial Narrow" w:eastAsiaTheme="minorEastAsia" w:hAnsi="Arial Narrow" w:cstheme="minorBidi"/>
        </w:rPr>
        <w:t>carers</w:t>
      </w:r>
      <w:r w:rsidR="008C61B6">
        <w:rPr>
          <w:rFonts w:ascii="Arial Narrow" w:eastAsiaTheme="minorEastAsia" w:hAnsi="Arial Narrow" w:cstheme="minorBidi"/>
        </w:rPr>
        <w:t>.</w:t>
      </w:r>
    </w:p>
    <w:p w14:paraId="46159C0A" w14:textId="17F85CFA" w:rsidR="00C32A23" w:rsidRPr="00BA09F3" w:rsidRDefault="00BA09F3" w:rsidP="00C32A23">
      <w:pPr>
        <w:spacing w:before="240" w:after="120" w:line="240" w:lineRule="auto"/>
        <w:rPr>
          <w:rFonts w:ascii="Arial Narrow" w:hAnsi="Arial Narrow"/>
          <w:b/>
          <w:bCs/>
          <w:iCs/>
        </w:rPr>
      </w:pPr>
      <w:r w:rsidRPr="00BA09F3">
        <w:rPr>
          <w:rFonts w:ascii="Arial Narrow" w:hAnsi="Arial Narrow" w:cs="Calibri"/>
          <w:b/>
          <w:bCs/>
          <w:iCs/>
        </w:rPr>
        <w:t>Skills and Attributes</w:t>
      </w:r>
    </w:p>
    <w:p w14:paraId="40403C4C" w14:textId="1367B1E0" w:rsidR="00C32A23" w:rsidRP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hAnsi="Arial Narrow" w:cstheme="minorBidi"/>
        </w:rPr>
        <w:t>Experience in co-ordinating responsive, individualised support to persons with a disability, their family and/or carers</w:t>
      </w:r>
      <w:r w:rsidR="008C61B6">
        <w:rPr>
          <w:rFonts w:ascii="Arial Narrow" w:hAnsi="Arial Narrow" w:cstheme="minorBidi"/>
        </w:rPr>
        <w:t>.</w:t>
      </w:r>
    </w:p>
    <w:p w14:paraId="769029E8" w14:textId="0C1F954D" w:rsidR="005B7CE9" w:rsidRP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hAnsi="Arial Narrow" w:cstheme="minorBidi"/>
        </w:rPr>
        <w:t xml:space="preserve">Demonstrated skills in establishing empowering and supportive partnerships with </w:t>
      </w:r>
      <w:r w:rsidR="0022638B">
        <w:rPr>
          <w:rFonts w:ascii="Arial Narrow" w:hAnsi="Arial Narrow" w:cstheme="minorBidi"/>
        </w:rPr>
        <w:t>participants</w:t>
      </w:r>
      <w:r>
        <w:rPr>
          <w:rFonts w:ascii="Arial Narrow" w:hAnsi="Arial Narrow" w:cstheme="minorBidi"/>
        </w:rPr>
        <w:t xml:space="preserve"> and their family and/or carers</w:t>
      </w:r>
      <w:r w:rsidR="008C61B6">
        <w:rPr>
          <w:rFonts w:ascii="Arial Narrow" w:hAnsi="Arial Narrow" w:cstheme="minorBidi"/>
        </w:rPr>
        <w:t>.</w:t>
      </w:r>
    </w:p>
    <w:p w14:paraId="4EC36F67" w14:textId="32AF63EB" w:rsid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 xml:space="preserve">A commitment to person-centred and family-centred practice and maximising the opportunities and support of </w:t>
      </w:r>
      <w:r w:rsidR="009A010A">
        <w:rPr>
          <w:rFonts w:ascii="Arial Narrow" w:eastAsiaTheme="minorEastAsia" w:hAnsi="Arial Narrow" w:cstheme="minorBidi"/>
        </w:rPr>
        <w:t>participants</w:t>
      </w:r>
      <w:r>
        <w:rPr>
          <w:rFonts w:ascii="Arial Narrow" w:eastAsiaTheme="minorEastAsia" w:hAnsi="Arial Narrow" w:cstheme="minorBidi"/>
        </w:rPr>
        <w:t xml:space="preserve"> with disabilities and their families within their local communities</w:t>
      </w:r>
      <w:r w:rsidR="008C61B6">
        <w:rPr>
          <w:rFonts w:ascii="Arial Narrow" w:eastAsiaTheme="minorEastAsia" w:hAnsi="Arial Narrow" w:cstheme="minorBidi"/>
        </w:rPr>
        <w:t>.</w:t>
      </w:r>
    </w:p>
    <w:p w14:paraId="0144D5B5" w14:textId="0D990A03" w:rsid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Highly developed oral and written communication skills</w:t>
      </w:r>
      <w:r w:rsidR="008C61B6">
        <w:rPr>
          <w:rFonts w:ascii="Arial Narrow" w:eastAsiaTheme="minorEastAsia" w:hAnsi="Arial Narrow" w:cstheme="minorBidi"/>
        </w:rPr>
        <w:t>.</w:t>
      </w:r>
    </w:p>
    <w:p w14:paraId="67D18C6B" w14:textId="02EFCAA7" w:rsid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Well–developed interpersonal, negotiation, mediation and communication skills including the ability to negotiate and problem solve</w:t>
      </w:r>
      <w:r w:rsidR="008C61B6">
        <w:rPr>
          <w:rFonts w:ascii="Arial Narrow" w:eastAsiaTheme="minorEastAsia" w:hAnsi="Arial Narrow" w:cstheme="minorBidi"/>
        </w:rPr>
        <w:t>.</w:t>
      </w:r>
    </w:p>
    <w:p w14:paraId="2FD3B66E" w14:textId="443E1985" w:rsid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 xml:space="preserve">Ability to use </w:t>
      </w:r>
      <w:r w:rsidR="009A010A">
        <w:rPr>
          <w:rFonts w:ascii="Arial Narrow" w:eastAsiaTheme="minorEastAsia" w:hAnsi="Arial Narrow" w:cstheme="minorBidi"/>
        </w:rPr>
        <w:t>innovative</w:t>
      </w:r>
      <w:r>
        <w:rPr>
          <w:rFonts w:ascii="Arial Narrow" w:eastAsiaTheme="minorEastAsia" w:hAnsi="Arial Narrow" w:cstheme="minorBidi"/>
        </w:rPr>
        <w:t xml:space="preserve"> approaches to working with persons with a disability, their family and carers</w:t>
      </w:r>
      <w:r w:rsidR="008C61B6">
        <w:rPr>
          <w:rFonts w:ascii="Arial Narrow" w:eastAsiaTheme="minorEastAsia" w:hAnsi="Arial Narrow" w:cstheme="minorBidi"/>
        </w:rPr>
        <w:t>.</w:t>
      </w:r>
    </w:p>
    <w:p w14:paraId="40F23867" w14:textId="1D65EDA5" w:rsidR="005B7CE9"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A demonstrated ability to work effectively in collaborations with other relevant community and government organisations</w:t>
      </w:r>
      <w:r w:rsidR="008C61B6">
        <w:rPr>
          <w:rFonts w:ascii="Arial Narrow" w:eastAsiaTheme="minorEastAsia" w:hAnsi="Arial Narrow" w:cstheme="minorBidi"/>
        </w:rPr>
        <w:t>.</w:t>
      </w:r>
    </w:p>
    <w:p w14:paraId="5BB2A1CA" w14:textId="4769C510" w:rsidR="005B7CE9" w:rsidRPr="00D33753" w:rsidRDefault="005B7CE9" w:rsidP="001D5FB8">
      <w:pPr>
        <w:pStyle w:val="ListParagraph"/>
        <w:numPr>
          <w:ilvl w:val="0"/>
          <w:numId w:val="11"/>
        </w:numPr>
        <w:spacing w:after="0" w:line="276" w:lineRule="auto"/>
        <w:ind w:left="714" w:hanging="357"/>
        <w:jc w:val="both"/>
        <w:rPr>
          <w:rFonts w:ascii="Arial Narrow" w:eastAsiaTheme="minorEastAsia" w:hAnsi="Arial Narrow" w:cstheme="minorBidi"/>
        </w:rPr>
      </w:pPr>
      <w:r>
        <w:rPr>
          <w:rFonts w:ascii="Arial Narrow" w:eastAsiaTheme="minorEastAsia" w:hAnsi="Arial Narrow" w:cstheme="minorBidi"/>
        </w:rPr>
        <w:t xml:space="preserve">A demonstrated ability to work </w:t>
      </w:r>
      <w:r w:rsidR="009A010A">
        <w:rPr>
          <w:rFonts w:ascii="Arial Narrow" w:eastAsiaTheme="minorEastAsia" w:hAnsi="Arial Narrow" w:cstheme="minorBidi"/>
        </w:rPr>
        <w:t xml:space="preserve">both autonomously </w:t>
      </w:r>
      <w:r>
        <w:rPr>
          <w:rFonts w:ascii="Arial Narrow" w:eastAsiaTheme="minorEastAsia" w:hAnsi="Arial Narrow" w:cstheme="minorBidi"/>
        </w:rPr>
        <w:t>and as part of a team.</w:t>
      </w:r>
    </w:p>
    <w:p w14:paraId="79FC8327" w14:textId="3CB560CC" w:rsidR="001D5FB8" w:rsidRPr="00BA09F3" w:rsidRDefault="00BA09F3" w:rsidP="001D5FB8">
      <w:pPr>
        <w:spacing w:before="240" w:after="120" w:line="240" w:lineRule="auto"/>
        <w:rPr>
          <w:rFonts w:ascii="Arial Narrow" w:hAnsi="Arial Narrow"/>
          <w:b/>
          <w:bCs/>
          <w:iCs/>
        </w:rPr>
      </w:pPr>
      <w:r w:rsidRPr="00BA09F3">
        <w:rPr>
          <w:rFonts w:ascii="Arial Narrow" w:hAnsi="Arial Narrow"/>
          <w:b/>
          <w:bCs/>
          <w:iCs/>
        </w:rPr>
        <w:t>Mandatory Requirements</w:t>
      </w:r>
    </w:p>
    <w:p w14:paraId="67406388" w14:textId="528C8F21" w:rsidR="001D5FB8" w:rsidRPr="00D33753" w:rsidRDefault="00901E4C" w:rsidP="001D5FB8">
      <w:pPr>
        <w:pStyle w:val="ListParagraph"/>
        <w:numPr>
          <w:ilvl w:val="0"/>
          <w:numId w:val="1"/>
        </w:numPr>
        <w:spacing w:after="0" w:line="276" w:lineRule="auto"/>
        <w:ind w:left="714" w:hanging="357"/>
        <w:rPr>
          <w:rFonts w:ascii="Arial Narrow" w:hAnsi="Arial Narrow"/>
        </w:rPr>
      </w:pPr>
      <w:r>
        <w:rPr>
          <w:rFonts w:ascii="Arial Narrow" w:hAnsi="Arial Narrow"/>
        </w:rPr>
        <w:t>Possession and maintenance of a current Queensland “C” Class Drivers Licence.</w:t>
      </w:r>
    </w:p>
    <w:p w14:paraId="5D13A69C" w14:textId="3C3637C8" w:rsidR="001D5FB8" w:rsidRDefault="001D5FB8" w:rsidP="001D5FB8">
      <w:pPr>
        <w:pStyle w:val="ListParagraph"/>
        <w:numPr>
          <w:ilvl w:val="0"/>
          <w:numId w:val="1"/>
        </w:numPr>
        <w:spacing w:after="0" w:line="276" w:lineRule="auto"/>
        <w:ind w:left="714" w:hanging="357"/>
        <w:jc w:val="both"/>
        <w:rPr>
          <w:rFonts w:ascii="Arial Narrow" w:hAnsi="Arial Narrow"/>
        </w:rPr>
      </w:pPr>
      <w:r w:rsidRPr="00D33753">
        <w:rPr>
          <w:rFonts w:ascii="Arial Narrow" w:hAnsi="Arial Narrow"/>
        </w:rPr>
        <w:t xml:space="preserve">Possession of, or eligibility to obtain, a current, valid Blue Card Positive Notice (Working with Children </w:t>
      </w:r>
      <w:r w:rsidR="008C61B6">
        <w:rPr>
          <w:rFonts w:ascii="Arial Narrow" w:hAnsi="Arial Narrow"/>
        </w:rPr>
        <w:t>C</w:t>
      </w:r>
      <w:r w:rsidRPr="00D33753">
        <w:rPr>
          <w:rFonts w:ascii="Arial Narrow" w:hAnsi="Arial Narrow"/>
        </w:rPr>
        <w:t>heck).</w:t>
      </w:r>
    </w:p>
    <w:p w14:paraId="0743ED49" w14:textId="0706D8BD" w:rsidR="00BA09F3" w:rsidRPr="00D33753" w:rsidRDefault="00BA09F3" w:rsidP="001D5FB8">
      <w:pPr>
        <w:pStyle w:val="ListParagraph"/>
        <w:numPr>
          <w:ilvl w:val="0"/>
          <w:numId w:val="1"/>
        </w:numPr>
        <w:spacing w:after="0" w:line="276" w:lineRule="auto"/>
        <w:ind w:left="714" w:hanging="357"/>
        <w:jc w:val="both"/>
        <w:rPr>
          <w:rFonts w:ascii="Arial Narrow" w:hAnsi="Arial Narrow"/>
        </w:rPr>
      </w:pPr>
      <w:r w:rsidRPr="00D33753">
        <w:rPr>
          <w:rFonts w:ascii="Arial Narrow" w:hAnsi="Arial Narrow"/>
        </w:rPr>
        <w:t>Possession of, or eligibility to obtain, a current</w:t>
      </w:r>
      <w:r>
        <w:rPr>
          <w:rFonts w:ascii="Arial Narrow" w:hAnsi="Arial Narrow"/>
        </w:rPr>
        <w:t xml:space="preserve"> NDIS Worker Screening Prescribed Notice (Criminal History Screening)</w:t>
      </w:r>
      <w:r w:rsidR="008C61B6">
        <w:rPr>
          <w:rFonts w:ascii="Arial Narrow" w:hAnsi="Arial Narrow"/>
        </w:rPr>
        <w:t>.</w:t>
      </w:r>
    </w:p>
    <w:p w14:paraId="55EB8A4F" w14:textId="49E5B430" w:rsidR="001D5FB8" w:rsidRPr="008C61B6" w:rsidRDefault="00BA09F3" w:rsidP="001D5FB8">
      <w:pPr>
        <w:pStyle w:val="ListParagraph"/>
        <w:numPr>
          <w:ilvl w:val="0"/>
          <w:numId w:val="1"/>
        </w:numPr>
        <w:spacing w:after="0" w:line="276" w:lineRule="auto"/>
        <w:ind w:left="714" w:hanging="357"/>
        <w:rPr>
          <w:rFonts w:ascii="Arial Narrow" w:eastAsiaTheme="minorEastAsia" w:hAnsi="Arial Narrow" w:cstheme="minorBidi"/>
        </w:rPr>
      </w:pPr>
      <w:r>
        <w:rPr>
          <w:rFonts w:ascii="Arial Narrow" w:hAnsi="Arial Narrow"/>
        </w:rPr>
        <w:t>Ability to pass drug and alcohol screening</w:t>
      </w:r>
      <w:r w:rsidR="001D5FB8" w:rsidRPr="00D33753">
        <w:rPr>
          <w:rFonts w:ascii="Arial Narrow" w:hAnsi="Arial Narrow"/>
        </w:rPr>
        <w:t>.</w:t>
      </w:r>
    </w:p>
    <w:p w14:paraId="697EE6BF" w14:textId="5A1DF89C" w:rsidR="008C61B6" w:rsidRPr="008C61B6" w:rsidRDefault="008C61B6" w:rsidP="008C61B6">
      <w:pPr>
        <w:pStyle w:val="ListParagraph"/>
        <w:numPr>
          <w:ilvl w:val="0"/>
          <w:numId w:val="1"/>
        </w:numPr>
        <w:spacing w:after="0" w:line="276" w:lineRule="auto"/>
        <w:ind w:left="714" w:hanging="357"/>
        <w:rPr>
          <w:rFonts w:ascii="Arial Narrow" w:eastAsiaTheme="minorEastAsia" w:hAnsi="Arial Narrow" w:cstheme="minorBidi"/>
        </w:rPr>
      </w:pPr>
      <w:bookmarkStart w:id="3" w:name="_Hlk150329145"/>
      <w:r w:rsidRPr="008C61B6">
        <w:rPr>
          <w:rFonts w:ascii="Arial Narrow" w:eastAsiaTheme="minorEastAsia" w:hAnsi="Arial Narrow" w:cstheme="minorBidi"/>
        </w:rPr>
        <w:t>Prospect Community Services</w:t>
      </w:r>
      <w:r>
        <w:rPr>
          <w:rFonts w:ascii="Arial Narrow" w:eastAsiaTheme="minorEastAsia" w:hAnsi="Arial Narrow" w:cstheme="minorBidi"/>
        </w:rPr>
        <w:t xml:space="preserve"> Ltd.</w:t>
      </w:r>
      <w:r w:rsidRPr="008C61B6">
        <w:rPr>
          <w:rFonts w:ascii="Arial Narrow" w:eastAsiaTheme="minorEastAsia" w:hAnsi="Arial Narrow" w:cstheme="minorBidi"/>
        </w:rPr>
        <w:t xml:space="preserve"> staff are required under the </w:t>
      </w:r>
      <w:r>
        <w:rPr>
          <w:rFonts w:ascii="Arial Narrow" w:eastAsiaTheme="minorEastAsia" w:hAnsi="Arial Narrow" w:cstheme="minorBidi"/>
        </w:rPr>
        <w:t>“</w:t>
      </w:r>
      <w:r w:rsidRPr="008C61B6">
        <w:rPr>
          <w:rFonts w:ascii="Arial Narrow" w:eastAsiaTheme="minorEastAsia" w:hAnsi="Arial Narrow" w:cstheme="minorBidi"/>
        </w:rPr>
        <w:t>Workers in a healthcare setting (COVID-19 Vaccination Requirements) Direction</w:t>
      </w:r>
      <w:r>
        <w:rPr>
          <w:rFonts w:ascii="Arial Narrow" w:eastAsiaTheme="minorEastAsia" w:hAnsi="Arial Narrow" w:cstheme="minorBidi"/>
        </w:rPr>
        <w:t>”</w:t>
      </w:r>
      <w:r w:rsidRPr="008C61B6">
        <w:rPr>
          <w:rFonts w:ascii="Arial Narrow" w:eastAsiaTheme="minorEastAsia" w:hAnsi="Arial Narrow" w:cstheme="minorBidi"/>
        </w:rPr>
        <w:t xml:space="preserve"> to have received the prescribed number of doses, including a prescribed booster dose, of a COVID-19 vaccine approved for use in Australia by the Therapeutic Goods Administration or endorsed by WHO-COVAX before commencement of employment. Proof of immunisation status is required.</w:t>
      </w:r>
    </w:p>
    <w:bookmarkEnd w:id="3"/>
    <w:p w14:paraId="0C3E7580" w14:textId="7022D6AD" w:rsidR="008C61B6" w:rsidRPr="008C61B6" w:rsidRDefault="008C61B6" w:rsidP="008C61B6">
      <w:pPr>
        <w:pStyle w:val="ListParagraph"/>
        <w:numPr>
          <w:ilvl w:val="0"/>
          <w:numId w:val="1"/>
        </w:numPr>
        <w:spacing w:line="276" w:lineRule="auto"/>
        <w:ind w:left="714" w:hanging="357"/>
        <w:rPr>
          <w:rFonts w:ascii="Arial Narrow" w:eastAsiaTheme="minorEastAsia" w:hAnsi="Arial Narrow" w:cstheme="minorBidi"/>
        </w:rPr>
      </w:pPr>
      <w:r w:rsidRPr="008C61B6">
        <w:rPr>
          <w:rFonts w:ascii="Arial Narrow" w:eastAsiaTheme="minorEastAsia" w:hAnsi="Arial Narrow" w:cstheme="minorBidi"/>
        </w:rPr>
        <w:t>Proof of current influenza vaccination and ability to maintain is required.</w:t>
      </w:r>
    </w:p>
    <w:p w14:paraId="7184A7C2" w14:textId="77777777" w:rsidR="001D5FB8" w:rsidRPr="00D33753" w:rsidRDefault="001D5FB8">
      <w:pPr>
        <w:rPr>
          <w:rFonts w:ascii="Arial Narrow" w:hAnsi="Arial Narrow"/>
          <w:bCs/>
        </w:rPr>
      </w:pPr>
      <w:r w:rsidRPr="00D33753">
        <w:rPr>
          <w:rFonts w:ascii="Arial Narrow" w:hAnsi="Arial Narrow"/>
          <w:bCs/>
        </w:rPr>
        <w:br w:type="page"/>
      </w:r>
    </w:p>
    <w:p w14:paraId="0370692C" w14:textId="77777777" w:rsidR="00BA09F3" w:rsidRPr="0035447A" w:rsidRDefault="00BA09F3" w:rsidP="00D97E05">
      <w:pPr>
        <w:pStyle w:val="Heading1"/>
        <w:spacing w:before="243"/>
        <w:ind w:left="0"/>
        <w:rPr>
          <w:rFonts w:ascii="Arial Narrow" w:hAnsi="Arial Narrow"/>
          <w:sz w:val="22"/>
          <w:szCs w:val="22"/>
        </w:rPr>
      </w:pPr>
      <w:r w:rsidRPr="0035447A">
        <w:rPr>
          <w:rFonts w:ascii="Arial Narrow" w:hAnsi="Arial Narrow"/>
          <w:sz w:val="22"/>
          <w:szCs w:val="22"/>
        </w:rPr>
        <w:lastRenderedPageBreak/>
        <w:t>Performance</w:t>
      </w:r>
      <w:r w:rsidRPr="0035447A">
        <w:rPr>
          <w:rFonts w:ascii="Arial Narrow" w:hAnsi="Arial Narrow"/>
          <w:spacing w:val="-9"/>
          <w:sz w:val="22"/>
          <w:szCs w:val="22"/>
        </w:rPr>
        <w:t xml:space="preserve"> </w:t>
      </w:r>
      <w:r w:rsidRPr="0035447A">
        <w:rPr>
          <w:rFonts w:ascii="Arial Narrow" w:hAnsi="Arial Narrow"/>
          <w:sz w:val="22"/>
          <w:szCs w:val="22"/>
        </w:rPr>
        <w:t>Appraisal</w:t>
      </w:r>
    </w:p>
    <w:p w14:paraId="0A7F69CC" w14:textId="77777777" w:rsidR="00BA09F3" w:rsidRPr="0035447A" w:rsidRDefault="00BA09F3" w:rsidP="00BA09F3">
      <w:pPr>
        <w:pStyle w:val="BodyText"/>
        <w:spacing w:before="0" w:line="20" w:lineRule="exact"/>
        <w:ind w:left="226" w:firstLine="0"/>
        <w:rPr>
          <w:rFonts w:ascii="Arial Narrow" w:hAnsi="Arial Narrow"/>
        </w:rPr>
      </w:pPr>
    </w:p>
    <w:p w14:paraId="550A5C0C" w14:textId="77777777" w:rsidR="00BA09F3" w:rsidRPr="0035447A" w:rsidRDefault="00BA09F3" w:rsidP="00D97E05">
      <w:pPr>
        <w:pStyle w:val="BodyText"/>
        <w:spacing w:before="106"/>
        <w:ind w:left="0" w:firstLine="0"/>
        <w:rPr>
          <w:rFonts w:ascii="Arial Narrow" w:hAnsi="Arial Narrow"/>
        </w:rPr>
      </w:pPr>
      <w:r w:rsidRPr="0035447A">
        <w:rPr>
          <w:rFonts w:ascii="Arial Narrow" w:hAnsi="Arial Narrow"/>
        </w:rPr>
        <w:t>This position is subject</w:t>
      </w:r>
      <w:r w:rsidRPr="0035447A">
        <w:rPr>
          <w:rFonts w:ascii="Arial Narrow" w:hAnsi="Arial Narrow"/>
          <w:spacing w:val="-12"/>
        </w:rPr>
        <w:t xml:space="preserve"> </w:t>
      </w:r>
      <w:r w:rsidRPr="0035447A">
        <w:rPr>
          <w:rFonts w:ascii="Arial Narrow" w:hAnsi="Arial Narrow"/>
        </w:rPr>
        <w:t>to:</w:t>
      </w:r>
    </w:p>
    <w:p w14:paraId="097A2742" w14:textId="72977E42" w:rsidR="00BA09F3" w:rsidRPr="00D97E05" w:rsidRDefault="00BA09F3" w:rsidP="00E572FF">
      <w:pPr>
        <w:pStyle w:val="ListParagraph"/>
        <w:widowControl w:val="0"/>
        <w:numPr>
          <w:ilvl w:val="0"/>
          <w:numId w:val="17"/>
        </w:numPr>
        <w:tabs>
          <w:tab w:val="left" w:pos="0"/>
        </w:tabs>
        <w:autoSpaceDE w:val="0"/>
        <w:autoSpaceDN w:val="0"/>
        <w:spacing w:before="125" w:after="0" w:line="276" w:lineRule="auto"/>
        <w:ind w:left="714" w:hanging="357"/>
        <w:rPr>
          <w:rFonts w:ascii="Arial Narrow" w:hAnsi="Arial Narrow"/>
        </w:rPr>
      </w:pPr>
      <w:r w:rsidRPr="00D97E05">
        <w:rPr>
          <w:rFonts w:ascii="Arial Narrow" w:hAnsi="Arial Narrow"/>
        </w:rPr>
        <w:t xml:space="preserve">Probationary performance appraisals at or before the end of each of the incumbent’s </w:t>
      </w:r>
      <w:r w:rsidR="006372BC">
        <w:rPr>
          <w:rFonts w:ascii="Arial Narrow" w:hAnsi="Arial Narrow"/>
        </w:rPr>
        <w:t>third</w:t>
      </w:r>
      <w:r w:rsidRPr="00D97E05">
        <w:rPr>
          <w:rFonts w:ascii="Arial Narrow" w:hAnsi="Arial Narrow"/>
        </w:rPr>
        <w:t xml:space="preserve"> and fifth months of employment;</w:t>
      </w:r>
      <w:r w:rsidRPr="00D97E05">
        <w:rPr>
          <w:rFonts w:ascii="Arial Narrow" w:hAnsi="Arial Narrow"/>
          <w:spacing w:val="-5"/>
        </w:rPr>
        <w:t xml:space="preserve"> </w:t>
      </w:r>
      <w:r w:rsidRPr="00D97E05">
        <w:rPr>
          <w:rFonts w:ascii="Arial Narrow" w:hAnsi="Arial Narrow"/>
        </w:rPr>
        <w:t>and</w:t>
      </w:r>
    </w:p>
    <w:p w14:paraId="2E40BBDC" w14:textId="77777777" w:rsidR="00BA09F3" w:rsidRPr="00D97E05" w:rsidRDefault="00BA09F3" w:rsidP="00E572FF">
      <w:pPr>
        <w:pStyle w:val="ListParagraph"/>
        <w:widowControl w:val="0"/>
        <w:numPr>
          <w:ilvl w:val="0"/>
          <w:numId w:val="17"/>
        </w:numPr>
        <w:tabs>
          <w:tab w:val="left" w:pos="0"/>
        </w:tabs>
        <w:autoSpaceDE w:val="0"/>
        <w:autoSpaceDN w:val="0"/>
        <w:spacing w:after="0" w:line="276" w:lineRule="auto"/>
        <w:ind w:left="714" w:hanging="357"/>
        <w:rPr>
          <w:rFonts w:ascii="Arial Narrow" w:hAnsi="Arial Narrow"/>
        </w:rPr>
      </w:pPr>
      <w:r w:rsidRPr="00D97E05">
        <w:rPr>
          <w:rFonts w:ascii="Arial Narrow" w:hAnsi="Arial Narrow"/>
        </w:rPr>
        <w:t>Annual performance appraisals on the anniversary of</w:t>
      </w:r>
      <w:r w:rsidRPr="00D97E05">
        <w:rPr>
          <w:rFonts w:ascii="Arial Narrow" w:hAnsi="Arial Narrow"/>
          <w:spacing w:val="-7"/>
        </w:rPr>
        <w:t xml:space="preserve"> </w:t>
      </w:r>
      <w:r w:rsidRPr="00D97E05">
        <w:rPr>
          <w:rFonts w:ascii="Arial Narrow" w:hAnsi="Arial Narrow"/>
        </w:rPr>
        <w:t>employment.</w:t>
      </w:r>
    </w:p>
    <w:p w14:paraId="0473B932" w14:textId="77777777" w:rsidR="00BA09F3" w:rsidRPr="0035447A" w:rsidRDefault="00BA09F3" w:rsidP="00D97E05">
      <w:pPr>
        <w:pStyle w:val="Heading1"/>
        <w:spacing w:before="240" w:after="22"/>
        <w:ind w:left="0"/>
        <w:rPr>
          <w:rFonts w:ascii="Arial Narrow" w:hAnsi="Arial Narrow"/>
          <w:sz w:val="22"/>
          <w:szCs w:val="22"/>
        </w:rPr>
      </w:pPr>
      <w:r w:rsidRPr="0035447A">
        <w:rPr>
          <w:rFonts w:ascii="Arial Narrow" w:hAnsi="Arial Narrow"/>
          <w:sz w:val="22"/>
          <w:szCs w:val="22"/>
        </w:rPr>
        <w:t>Note</w:t>
      </w:r>
    </w:p>
    <w:p w14:paraId="66947792" w14:textId="77777777" w:rsidR="00BA09F3" w:rsidRPr="0035447A" w:rsidRDefault="00BA09F3" w:rsidP="00BA09F3">
      <w:pPr>
        <w:pStyle w:val="BodyText"/>
        <w:spacing w:before="0" w:line="20" w:lineRule="exact"/>
        <w:ind w:left="226" w:firstLine="0"/>
        <w:rPr>
          <w:rFonts w:ascii="Arial Narrow" w:hAnsi="Arial Narrow"/>
        </w:rPr>
      </w:pPr>
    </w:p>
    <w:p w14:paraId="68BC1605" w14:textId="77777777" w:rsidR="00BA09F3" w:rsidRPr="0035447A" w:rsidRDefault="00BA09F3" w:rsidP="00D97E05">
      <w:pPr>
        <w:pStyle w:val="BodyText"/>
        <w:spacing w:before="106"/>
        <w:ind w:left="0" w:right="138" w:firstLine="0"/>
        <w:jc w:val="both"/>
        <w:rPr>
          <w:rFonts w:ascii="Arial Narrow" w:hAnsi="Arial Narrow"/>
        </w:rPr>
      </w:pPr>
      <w:r w:rsidRPr="0035447A">
        <w:rPr>
          <w:rFonts w:ascii="Arial Narrow" w:hAnsi="Arial Narrow"/>
        </w:rPr>
        <w:t>It is not the intention of this Position Description to limit the scope, responsibilities, or accountabilities of the position but to highlight its key aspects. These aspects may be altered in accordance with the changing requirements of the role.</w:t>
      </w:r>
    </w:p>
    <w:p w14:paraId="12A5B2EF" w14:textId="77777777" w:rsidR="00BA09F3" w:rsidRPr="0035447A" w:rsidRDefault="00BA09F3" w:rsidP="00BA09F3">
      <w:pPr>
        <w:pStyle w:val="BodyText"/>
        <w:spacing w:before="0"/>
        <w:ind w:left="0" w:firstLine="0"/>
        <w:rPr>
          <w:rFonts w:ascii="Arial Narrow" w:hAnsi="Arial Narrow"/>
        </w:rPr>
      </w:pPr>
    </w:p>
    <w:p w14:paraId="79CE2AA0" w14:textId="77777777" w:rsidR="00BA09F3" w:rsidRDefault="00BA09F3" w:rsidP="00BA09F3">
      <w:pPr>
        <w:spacing w:before="240" w:after="120"/>
        <w:rPr>
          <w:rFonts w:ascii="Arial Narrow" w:hAnsi="Arial Narrow"/>
          <w:b/>
        </w:rPr>
      </w:pPr>
      <w:r w:rsidRPr="00F2678E">
        <w:rPr>
          <w:rFonts w:ascii="Arial Narrow" w:hAnsi="Arial Narrow"/>
          <w:b/>
        </w:rPr>
        <w:t>Certification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43"/>
        <w:gridCol w:w="443"/>
        <w:gridCol w:w="304"/>
        <w:gridCol w:w="1273"/>
        <w:gridCol w:w="250"/>
        <w:gridCol w:w="1206"/>
        <w:gridCol w:w="333"/>
        <w:gridCol w:w="456"/>
        <w:gridCol w:w="291"/>
        <w:gridCol w:w="1987"/>
        <w:gridCol w:w="243"/>
      </w:tblGrid>
      <w:tr w:rsidR="00BA09F3" w:rsidRPr="00F2678E" w14:paraId="6F3ED11D" w14:textId="77777777" w:rsidTr="00D97E05">
        <w:tc>
          <w:tcPr>
            <w:tcW w:w="9060" w:type="dxa"/>
            <w:gridSpan w:val="12"/>
            <w:tcBorders>
              <w:top w:val="nil"/>
              <w:left w:val="nil"/>
              <w:bottom w:val="nil"/>
              <w:right w:val="nil"/>
            </w:tcBorders>
            <w:shd w:val="clear" w:color="auto" w:fill="auto"/>
          </w:tcPr>
          <w:p w14:paraId="754637FB" w14:textId="77777777" w:rsidR="00BA09F3" w:rsidRDefault="00BA09F3" w:rsidP="00C26BD4">
            <w:pPr>
              <w:spacing w:after="120"/>
              <w:rPr>
                <w:rFonts w:ascii="Arial Narrow" w:hAnsi="Arial Narrow"/>
                <w:b/>
              </w:rPr>
            </w:pPr>
            <w:r w:rsidRPr="00F2678E">
              <w:rPr>
                <w:rFonts w:ascii="Arial Narrow" w:hAnsi="Arial Narrow"/>
                <w:b/>
              </w:rPr>
              <w:t>Employee</w:t>
            </w:r>
          </w:p>
          <w:p w14:paraId="21DE7BC4" w14:textId="77777777" w:rsidR="00BA09F3" w:rsidRPr="00F2678E" w:rsidRDefault="00BA09F3" w:rsidP="00C26BD4">
            <w:pPr>
              <w:spacing w:after="120"/>
              <w:rPr>
                <w:rFonts w:ascii="Arial Narrow" w:hAnsi="Arial Narrow"/>
              </w:rPr>
            </w:pPr>
          </w:p>
        </w:tc>
      </w:tr>
      <w:tr w:rsidR="00BA09F3" w:rsidRPr="00F2678E" w14:paraId="269349F8" w14:textId="77777777" w:rsidTr="00D97E05">
        <w:tc>
          <w:tcPr>
            <w:tcW w:w="9060" w:type="dxa"/>
            <w:gridSpan w:val="12"/>
            <w:tcBorders>
              <w:top w:val="nil"/>
              <w:left w:val="nil"/>
              <w:bottom w:val="nil"/>
              <w:right w:val="nil"/>
            </w:tcBorders>
            <w:shd w:val="clear" w:color="auto" w:fill="auto"/>
          </w:tcPr>
          <w:p w14:paraId="57E9273E" w14:textId="77777777" w:rsidR="00BA09F3" w:rsidRPr="00F2678E" w:rsidRDefault="00BA09F3" w:rsidP="00C26BD4">
            <w:pPr>
              <w:jc w:val="both"/>
              <w:rPr>
                <w:rFonts w:ascii="Arial Narrow" w:hAnsi="Arial Narrow"/>
              </w:rPr>
            </w:pPr>
            <w:r w:rsidRPr="00F2678E">
              <w:rPr>
                <w:rFonts w:ascii="Arial Narrow" w:hAnsi="Arial Narrow"/>
              </w:rPr>
              <w:t xml:space="preserve">I hereby acknowledge that I have read, understood, and agree to comply with this Position Description. I accept all position requirements, including its responsibilities and key performance indicators which may be altered in accordance with the changing requirements of the role. </w:t>
            </w:r>
          </w:p>
        </w:tc>
      </w:tr>
      <w:tr w:rsidR="00BA09F3" w:rsidRPr="00F2678E" w14:paraId="773B97F0" w14:textId="77777777" w:rsidTr="00D97E05">
        <w:trPr>
          <w:trHeight w:val="675"/>
        </w:trPr>
        <w:tc>
          <w:tcPr>
            <w:tcW w:w="2717" w:type="dxa"/>
            <w:gridSpan w:val="3"/>
            <w:tcBorders>
              <w:top w:val="nil"/>
              <w:left w:val="nil"/>
              <w:bottom w:val="single" w:sz="4" w:space="0" w:color="auto"/>
              <w:right w:val="nil"/>
            </w:tcBorders>
            <w:shd w:val="clear" w:color="auto" w:fill="auto"/>
            <w:vAlign w:val="center"/>
          </w:tcPr>
          <w:p w14:paraId="7B897DC4" w14:textId="77777777" w:rsidR="00BA09F3" w:rsidRPr="00F2678E" w:rsidRDefault="00BA09F3" w:rsidP="00C26BD4">
            <w:pPr>
              <w:spacing w:before="120"/>
              <w:rPr>
                <w:rFonts w:ascii="Arial Narrow" w:hAnsi="Arial Narrow"/>
              </w:rPr>
            </w:pPr>
          </w:p>
        </w:tc>
        <w:tc>
          <w:tcPr>
            <w:tcW w:w="304" w:type="dxa"/>
            <w:tcBorders>
              <w:top w:val="nil"/>
              <w:left w:val="nil"/>
              <w:bottom w:val="nil"/>
              <w:right w:val="nil"/>
            </w:tcBorders>
            <w:shd w:val="clear" w:color="auto" w:fill="auto"/>
            <w:vAlign w:val="center"/>
          </w:tcPr>
          <w:p w14:paraId="64AABDC4" w14:textId="77777777" w:rsidR="00BA09F3" w:rsidRPr="00F2678E" w:rsidRDefault="00BA09F3" w:rsidP="00C26BD4">
            <w:pPr>
              <w:spacing w:before="120"/>
              <w:rPr>
                <w:rFonts w:ascii="Arial Narrow" w:hAnsi="Arial Narrow"/>
              </w:rPr>
            </w:pPr>
          </w:p>
        </w:tc>
        <w:tc>
          <w:tcPr>
            <w:tcW w:w="2729" w:type="dxa"/>
            <w:gridSpan w:val="3"/>
            <w:tcBorders>
              <w:top w:val="nil"/>
              <w:left w:val="nil"/>
              <w:bottom w:val="single" w:sz="4" w:space="0" w:color="auto"/>
              <w:right w:val="nil"/>
            </w:tcBorders>
            <w:shd w:val="clear" w:color="auto" w:fill="auto"/>
            <w:vAlign w:val="center"/>
          </w:tcPr>
          <w:p w14:paraId="053EE1E5" w14:textId="77777777" w:rsidR="00BA09F3" w:rsidRPr="00F2678E" w:rsidRDefault="00BA09F3" w:rsidP="00C26BD4">
            <w:pPr>
              <w:spacing w:before="120"/>
              <w:rPr>
                <w:rFonts w:ascii="Arial Narrow" w:hAnsi="Arial Narrow"/>
              </w:rPr>
            </w:pPr>
          </w:p>
        </w:tc>
        <w:tc>
          <w:tcPr>
            <w:tcW w:w="333" w:type="dxa"/>
            <w:tcBorders>
              <w:top w:val="nil"/>
              <w:left w:val="nil"/>
              <w:bottom w:val="nil"/>
              <w:right w:val="nil"/>
            </w:tcBorders>
            <w:shd w:val="clear" w:color="auto" w:fill="auto"/>
            <w:vAlign w:val="center"/>
          </w:tcPr>
          <w:p w14:paraId="586CD1ED" w14:textId="77777777" w:rsidR="00BA09F3" w:rsidRPr="00F2678E" w:rsidRDefault="00BA09F3" w:rsidP="00C26BD4">
            <w:pPr>
              <w:spacing w:before="120"/>
              <w:rPr>
                <w:rFonts w:ascii="Arial Narrow" w:hAnsi="Arial Narrow"/>
              </w:rPr>
            </w:pPr>
          </w:p>
        </w:tc>
        <w:tc>
          <w:tcPr>
            <w:tcW w:w="2734" w:type="dxa"/>
            <w:gridSpan w:val="3"/>
            <w:tcBorders>
              <w:top w:val="nil"/>
              <w:left w:val="nil"/>
              <w:bottom w:val="single" w:sz="4" w:space="0" w:color="auto"/>
              <w:right w:val="nil"/>
            </w:tcBorders>
            <w:shd w:val="clear" w:color="auto" w:fill="auto"/>
            <w:vAlign w:val="center"/>
          </w:tcPr>
          <w:p w14:paraId="61BE52BA" w14:textId="77777777" w:rsidR="00BA09F3" w:rsidRPr="00F2678E" w:rsidRDefault="00BA09F3" w:rsidP="00C26BD4">
            <w:pPr>
              <w:spacing w:before="120"/>
              <w:rPr>
                <w:rFonts w:ascii="Arial Narrow" w:hAnsi="Arial Narrow"/>
              </w:rPr>
            </w:pPr>
          </w:p>
        </w:tc>
        <w:tc>
          <w:tcPr>
            <w:tcW w:w="243" w:type="dxa"/>
            <w:tcBorders>
              <w:top w:val="nil"/>
              <w:left w:val="nil"/>
              <w:bottom w:val="nil"/>
              <w:right w:val="nil"/>
            </w:tcBorders>
            <w:shd w:val="clear" w:color="auto" w:fill="auto"/>
            <w:vAlign w:val="center"/>
          </w:tcPr>
          <w:p w14:paraId="5D789D68" w14:textId="77777777" w:rsidR="00BA09F3" w:rsidRPr="00F2678E" w:rsidRDefault="00BA09F3" w:rsidP="00C26BD4">
            <w:pPr>
              <w:spacing w:before="120"/>
              <w:rPr>
                <w:rFonts w:ascii="Arial Narrow" w:hAnsi="Arial Narrow"/>
              </w:rPr>
            </w:pPr>
          </w:p>
        </w:tc>
      </w:tr>
      <w:tr w:rsidR="00BA09F3" w:rsidRPr="00F2678E" w14:paraId="52227D61" w14:textId="77777777" w:rsidTr="00D97E05">
        <w:tc>
          <w:tcPr>
            <w:tcW w:w="2717" w:type="dxa"/>
            <w:gridSpan w:val="3"/>
            <w:tcBorders>
              <w:left w:val="nil"/>
              <w:bottom w:val="nil"/>
              <w:right w:val="nil"/>
            </w:tcBorders>
            <w:shd w:val="clear" w:color="auto" w:fill="auto"/>
          </w:tcPr>
          <w:p w14:paraId="4440C760" w14:textId="77777777" w:rsidR="00BA09F3" w:rsidRPr="00F2678E" w:rsidRDefault="00BA09F3" w:rsidP="00C26BD4">
            <w:pPr>
              <w:spacing w:before="120" w:after="120"/>
              <w:rPr>
                <w:rFonts w:ascii="Arial Narrow" w:hAnsi="Arial Narrow"/>
              </w:rPr>
            </w:pPr>
            <w:r w:rsidRPr="00F2678E">
              <w:rPr>
                <w:rFonts w:ascii="Arial Narrow" w:hAnsi="Arial Narrow"/>
              </w:rPr>
              <w:t>Name</w:t>
            </w:r>
          </w:p>
        </w:tc>
        <w:tc>
          <w:tcPr>
            <w:tcW w:w="304" w:type="dxa"/>
            <w:tcBorders>
              <w:top w:val="nil"/>
              <w:left w:val="nil"/>
              <w:bottom w:val="nil"/>
              <w:right w:val="nil"/>
            </w:tcBorders>
            <w:shd w:val="clear" w:color="auto" w:fill="auto"/>
          </w:tcPr>
          <w:p w14:paraId="042D8B04" w14:textId="77777777" w:rsidR="00BA09F3" w:rsidRPr="00F2678E" w:rsidRDefault="00BA09F3" w:rsidP="00C26BD4">
            <w:pPr>
              <w:spacing w:before="120" w:after="120"/>
              <w:rPr>
                <w:rFonts w:ascii="Arial Narrow" w:hAnsi="Arial Narrow"/>
              </w:rPr>
            </w:pPr>
          </w:p>
        </w:tc>
        <w:tc>
          <w:tcPr>
            <w:tcW w:w="2729" w:type="dxa"/>
            <w:gridSpan w:val="3"/>
            <w:tcBorders>
              <w:left w:val="nil"/>
              <w:bottom w:val="nil"/>
              <w:right w:val="nil"/>
            </w:tcBorders>
            <w:shd w:val="clear" w:color="auto" w:fill="auto"/>
          </w:tcPr>
          <w:p w14:paraId="623AC376" w14:textId="77777777" w:rsidR="00BA09F3" w:rsidRPr="00F2678E" w:rsidRDefault="00BA09F3" w:rsidP="00C26BD4">
            <w:pPr>
              <w:spacing w:before="120" w:after="120"/>
              <w:rPr>
                <w:rFonts w:ascii="Arial Narrow" w:hAnsi="Arial Narrow"/>
              </w:rPr>
            </w:pPr>
            <w:r w:rsidRPr="00F2678E">
              <w:rPr>
                <w:rFonts w:ascii="Arial Narrow" w:hAnsi="Arial Narrow"/>
              </w:rPr>
              <w:t>Signature</w:t>
            </w:r>
          </w:p>
        </w:tc>
        <w:tc>
          <w:tcPr>
            <w:tcW w:w="333" w:type="dxa"/>
            <w:tcBorders>
              <w:top w:val="nil"/>
              <w:left w:val="nil"/>
              <w:bottom w:val="nil"/>
              <w:right w:val="nil"/>
            </w:tcBorders>
            <w:shd w:val="clear" w:color="auto" w:fill="auto"/>
          </w:tcPr>
          <w:p w14:paraId="036969C0" w14:textId="77777777" w:rsidR="00BA09F3" w:rsidRPr="00F2678E" w:rsidRDefault="00BA09F3" w:rsidP="00C26BD4">
            <w:pPr>
              <w:spacing w:before="120" w:after="120"/>
              <w:rPr>
                <w:rFonts w:ascii="Arial Narrow" w:hAnsi="Arial Narrow"/>
              </w:rPr>
            </w:pPr>
          </w:p>
        </w:tc>
        <w:tc>
          <w:tcPr>
            <w:tcW w:w="2734" w:type="dxa"/>
            <w:gridSpan w:val="3"/>
            <w:tcBorders>
              <w:left w:val="nil"/>
              <w:bottom w:val="nil"/>
              <w:right w:val="nil"/>
            </w:tcBorders>
            <w:shd w:val="clear" w:color="auto" w:fill="auto"/>
          </w:tcPr>
          <w:p w14:paraId="7E0AA318" w14:textId="77777777" w:rsidR="00BA09F3" w:rsidRPr="00F2678E" w:rsidRDefault="00BA09F3" w:rsidP="00C26BD4">
            <w:pPr>
              <w:spacing w:before="120" w:after="120"/>
              <w:rPr>
                <w:rFonts w:ascii="Arial Narrow" w:hAnsi="Arial Narrow"/>
              </w:rPr>
            </w:pPr>
            <w:r w:rsidRPr="00F2678E">
              <w:rPr>
                <w:rFonts w:ascii="Arial Narrow" w:hAnsi="Arial Narrow"/>
              </w:rPr>
              <w:t>Date</w:t>
            </w:r>
          </w:p>
        </w:tc>
        <w:tc>
          <w:tcPr>
            <w:tcW w:w="243" w:type="dxa"/>
            <w:tcBorders>
              <w:top w:val="nil"/>
              <w:left w:val="nil"/>
              <w:bottom w:val="nil"/>
              <w:right w:val="nil"/>
            </w:tcBorders>
            <w:shd w:val="clear" w:color="auto" w:fill="auto"/>
          </w:tcPr>
          <w:p w14:paraId="791FC055" w14:textId="77777777" w:rsidR="00BA09F3" w:rsidRPr="00F2678E" w:rsidRDefault="00BA09F3" w:rsidP="00C26BD4">
            <w:pPr>
              <w:spacing w:before="120" w:after="120"/>
              <w:rPr>
                <w:rFonts w:ascii="Arial Narrow" w:hAnsi="Arial Narrow"/>
              </w:rPr>
            </w:pPr>
          </w:p>
        </w:tc>
      </w:tr>
      <w:tr w:rsidR="00BA09F3" w:rsidRPr="00F2678E" w14:paraId="7258BFB6" w14:textId="77777777" w:rsidTr="00D97E05">
        <w:tc>
          <w:tcPr>
            <w:tcW w:w="9060" w:type="dxa"/>
            <w:gridSpan w:val="12"/>
            <w:tcBorders>
              <w:top w:val="nil"/>
              <w:left w:val="nil"/>
              <w:bottom w:val="nil"/>
              <w:right w:val="nil"/>
            </w:tcBorders>
            <w:shd w:val="clear" w:color="auto" w:fill="auto"/>
          </w:tcPr>
          <w:p w14:paraId="1030DFDD" w14:textId="77777777" w:rsidR="00BA09F3" w:rsidRDefault="00BA09F3" w:rsidP="00C26BD4">
            <w:pPr>
              <w:spacing w:before="120"/>
              <w:rPr>
                <w:rFonts w:ascii="Arial Narrow" w:hAnsi="Arial Narrow"/>
                <w:b/>
              </w:rPr>
            </w:pPr>
            <w:r w:rsidRPr="00F2678E">
              <w:rPr>
                <w:rFonts w:ascii="Arial Narrow" w:hAnsi="Arial Narrow"/>
                <w:b/>
              </w:rPr>
              <w:t>Direct Supervisor</w:t>
            </w:r>
          </w:p>
          <w:p w14:paraId="3E08CACC" w14:textId="77777777" w:rsidR="00BA09F3" w:rsidRPr="00F2678E" w:rsidRDefault="00BA09F3" w:rsidP="00C26BD4">
            <w:pPr>
              <w:spacing w:before="120"/>
              <w:rPr>
                <w:rFonts w:ascii="Arial Narrow" w:hAnsi="Arial Narrow"/>
              </w:rPr>
            </w:pPr>
          </w:p>
        </w:tc>
      </w:tr>
      <w:tr w:rsidR="00BA09F3" w:rsidRPr="00F2678E" w14:paraId="3CA51071" w14:textId="77777777" w:rsidTr="00D97E05">
        <w:tc>
          <w:tcPr>
            <w:tcW w:w="9060" w:type="dxa"/>
            <w:gridSpan w:val="12"/>
            <w:tcBorders>
              <w:top w:val="nil"/>
              <w:left w:val="nil"/>
              <w:bottom w:val="nil"/>
              <w:right w:val="nil"/>
            </w:tcBorders>
            <w:shd w:val="clear" w:color="auto" w:fill="auto"/>
          </w:tcPr>
          <w:p w14:paraId="51BF8D85" w14:textId="77777777" w:rsidR="00BA09F3" w:rsidRPr="00F2678E" w:rsidRDefault="00BA09F3" w:rsidP="00C26BD4">
            <w:pPr>
              <w:spacing w:before="120"/>
              <w:jc w:val="both"/>
              <w:rPr>
                <w:rFonts w:ascii="Arial Narrow" w:hAnsi="Arial Narrow"/>
              </w:rPr>
            </w:pPr>
            <w:r w:rsidRPr="00F2678E">
              <w:rPr>
                <w:rFonts w:ascii="Arial Narrow" w:hAnsi="Arial Narrow"/>
              </w:rPr>
              <w:t xml:space="preserve">I certify that this Position Description is an accurate representation of the current requirements of the role. </w:t>
            </w:r>
          </w:p>
        </w:tc>
      </w:tr>
      <w:tr w:rsidR="00BA09F3" w:rsidRPr="00F2678E" w14:paraId="293E9631" w14:textId="77777777" w:rsidTr="00D97E05">
        <w:trPr>
          <w:trHeight w:val="675"/>
        </w:trPr>
        <w:tc>
          <w:tcPr>
            <w:tcW w:w="2031" w:type="dxa"/>
            <w:tcBorders>
              <w:top w:val="nil"/>
              <w:left w:val="nil"/>
              <w:right w:val="nil"/>
            </w:tcBorders>
            <w:shd w:val="clear" w:color="auto" w:fill="auto"/>
            <w:vAlign w:val="center"/>
          </w:tcPr>
          <w:p w14:paraId="237492D3" w14:textId="77777777" w:rsidR="00BA09F3" w:rsidRPr="00F2678E" w:rsidRDefault="00BA09F3" w:rsidP="00C26BD4">
            <w:pPr>
              <w:spacing w:before="120"/>
              <w:rPr>
                <w:rFonts w:ascii="Arial Narrow" w:hAnsi="Arial Narrow"/>
              </w:rPr>
            </w:pPr>
          </w:p>
        </w:tc>
        <w:tc>
          <w:tcPr>
            <w:tcW w:w="243" w:type="dxa"/>
            <w:tcBorders>
              <w:top w:val="nil"/>
              <w:left w:val="nil"/>
              <w:bottom w:val="nil"/>
              <w:right w:val="nil"/>
            </w:tcBorders>
            <w:shd w:val="clear" w:color="auto" w:fill="auto"/>
            <w:vAlign w:val="center"/>
          </w:tcPr>
          <w:p w14:paraId="4A315EFA" w14:textId="77777777" w:rsidR="00BA09F3" w:rsidRPr="00F2678E" w:rsidRDefault="00BA09F3" w:rsidP="00C26BD4">
            <w:pPr>
              <w:spacing w:before="120"/>
              <w:rPr>
                <w:rFonts w:ascii="Arial Narrow" w:hAnsi="Arial Narrow"/>
              </w:rPr>
            </w:pPr>
          </w:p>
        </w:tc>
        <w:tc>
          <w:tcPr>
            <w:tcW w:w="2020" w:type="dxa"/>
            <w:gridSpan w:val="3"/>
            <w:tcBorders>
              <w:top w:val="nil"/>
              <w:left w:val="nil"/>
              <w:right w:val="nil"/>
            </w:tcBorders>
            <w:shd w:val="clear" w:color="auto" w:fill="auto"/>
            <w:vAlign w:val="center"/>
          </w:tcPr>
          <w:p w14:paraId="63156ABE" w14:textId="77777777" w:rsidR="00BA09F3" w:rsidRPr="00F2678E" w:rsidRDefault="00BA09F3" w:rsidP="00C26BD4">
            <w:pPr>
              <w:spacing w:before="120"/>
              <w:rPr>
                <w:rFonts w:ascii="Arial Narrow" w:hAnsi="Arial Narrow"/>
              </w:rPr>
            </w:pPr>
          </w:p>
        </w:tc>
        <w:tc>
          <w:tcPr>
            <w:tcW w:w="250" w:type="dxa"/>
            <w:tcBorders>
              <w:top w:val="nil"/>
              <w:left w:val="nil"/>
              <w:bottom w:val="nil"/>
              <w:right w:val="nil"/>
            </w:tcBorders>
            <w:shd w:val="clear" w:color="auto" w:fill="auto"/>
            <w:vAlign w:val="center"/>
          </w:tcPr>
          <w:p w14:paraId="47ACF7A1" w14:textId="77777777" w:rsidR="00BA09F3" w:rsidRPr="00F2678E" w:rsidRDefault="00BA09F3" w:rsidP="00C26BD4">
            <w:pPr>
              <w:spacing w:before="120"/>
              <w:rPr>
                <w:rFonts w:ascii="Arial Narrow" w:hAnsi="Arial Narrow"/>
              </w:rPr>
            </w:pPr>
          </w:p>
        </w:tc>
        <w:tc>
          <w:tcPr>
            <w:tcW w:w="1995" w:type="dxa"/>
            <w:gridSpan w:val="3"/>
            <w:tcBorders>
              <w:top w:val="nil"/>
              <w:left w:val="nil"/>
              <w:right w:val="nil"/>
            </w:tcBorders>
            <w:shd w:val="clear" w:color="auto" w:fill="auto"/>
            <w:vAlign w:val="center"/>
          </w:tcPr>
          <w:p w14:paraId="51A4B7F3" w14:textId="77777777" w:rsidR="00BA09F3" w:rsidRPr="00F2678E" w:rsidRDefault="00BA09F3" w:rsidP="00C26BD4">
            <w:pPr>
              <w:spacing w:before="120"/>
              <w:rPr>
                <w:rFonts w:ascii="Arial Narrow" w:hAnsi="Arial Narrow"/>
              </w:rPr>
            </w:pPr>
          </w:p>
        </w:tc>
        <w:tc>
          <w:tcPr>
            <w:tcW w:w="291" w:type="dxa"/>
            <w:tcBorders>
              <w:top w:val="nil"/>
              <w:left w:val="nil"/>
              <w:bottom w:val="nil"/>
              <w:right w:val="nil"/>
            </w:tcBorders>
            <w:shd w:val="clear" w:color="auto" w:fill="auto"/>
            <w:vAlign w:val="center"/>
          </w:tcPr>
          <w:p w14:paraId="3731C4A9" w14:textId="77777777" w:rsidR="00BA09F3" w:rsidRPr="00F2678E" w:rsidRDefault="00BA09F3" w:rsidP="00C26BD4">
            <w:pPr>
              <w:spacing w:before="120"/>
              <w:rPr>
                <w:rFonts w:ascii="Arial Narrow" w:hAnsi="Arial Narrow"/>
              </w:rPr>
            </w:pPr>
          </w:p>
        </w:tc>
        <w:tc>
          <w:tcPr>
            <w:tcW w:w="1987" w:type="dxa"/>
            <w:tcBorders>
              <w:top w:val="nil"/>
              <w:left w:val="nil"/>
              <w:right w:val="nil"/>
            </w:tcBorders>
            <w:shd w:val="clear" w:color="auto" w:fill="auto"/>
            <w:vAlign w:val="center"/>
          </w:tcPr>
          <w:p w14:paraId="0B526A01" w14:textId="77777777" w:rsidR="00BA09F3" w:rsidRPr="00F2678E" w:rsidRDefault="00BA09F3" w:rsidP="00C26BD4">
            <w:pPr>
              <w:spacing w:before="120"/>
              <w:rPr>
                <w:rFonts w:ascii="Arial Narrow" w:hAnsi="Arial Narrow"/>
              </w:rPr>
            </w:pPr>
          </w:p>
        </w:tc>
        <w:tc>
          <w:tcPr>
            <w:tcW w:w="243" w:type="dxa"/>
            <w:tcBorders>
              <w:top w:val="nil"/>
              <w:left w:val="nil"/>
              <w:bottom w:val="nil"/>
              <w:right w:val="nil"/>
            </w:tcBorders>
            <w:shd w:val="clear" w:color="auto" w:fill="auto"/>
            <w:vAlign w:val="center"/>
          </w:tcPr>
          <w:p w14:paraId="73B95D56" w14:textId="77777777" w:rsidR="00BA09F3" w:rsidRPr="00F2678E" w:rsidRDefault="00BA09F3" w:rsidP="00C26BD4">
            <w:pPr>
              <w:spacing w:before="120"/>
              <w:rPr>
                <w:rFonts w:ascii="Arial Narrow" w:hAnsi="Arial Narrow"/>
              </w:rPr>
            </w:pPr>
          </w:p>
        </w:tc>
      </w:tr>
      <w:tr w:rsidR="00BA09F3" w:rsidRPr="00F2678E" w14:paraId="07A20DB9" w14:textId="77777777" w:rsidTr="00D97E05">
        <w:trPr>
          <w:trHeight w:val="501"/>
        </w:trPr>
        <w:tc>
          <w:tcPr>
            <w:tcW w:w="2031" w:type="dxa"/>
            <w:tcBorders>
              <w:left w:val="nil"/>
              <w:bottom w:val="nil"/>
              <w:right w:val="nil"/>
            </w:tcBorders>
            <w:shd w:val="clear" w:color="auto" w:fill="auto"/>
          </w:tcPr>
          <w:p w14:paraId="6114A9A5" w14:textId="77777777" w:rsidR="00BA09F3" w:rsidRPr="00F2678E" w:rsidRDefault="00BA09F3" w:rsidP="00C26BD4">
            <w:pPr>
              <w:rPr>
                <w:rFonts w:ascii="Arial Narrow" w:hAnsi="Arial Narrow"/>
              </w:rPr>
            </w:pPr>
            <w:r w:rsidRPr="00F2678E">
              <w:rPr>
                <w:rFonts w:ascii="Arial Narrow" w:hAnsi="Arial Narrow"/>
              </w:rPr>
              <w:t>Name</w:t>
            </w:r>
          </w:p>
        </w:tc>
        <w:tc>
          <w:tcPr>
            <w:tcW w:w="243" w:type="dxa"/>
            <w:tcBorders>
              <w:top w:val="nil"/>
              <w:left w:val="nil"/>
              <w:bottom w:val="nil"/>
              <w:right w:val="nil"/>
            </w:tcBorders>
            <w:shd w:val="clear" w:color="auto" w:fill="auto"/>
          </w:tcPr>
          <w:p w14:paraId="70BD0298" w14:textId="77777777" w:rsidR="00BA09F3" w:rsidRPr="00F2678E" w:rsidRDefault="00BA09F3" w:rsidP="00C26BD4">
            <w:pPr>
              <w:rPr>
                <w:rFonts w:ascii="Arial Narrow" w:hAnsi="Arial Narrow"/>
              </w:rPr>
            </w:pPr>
          </w:p>
        </w:tc>
        <w:tc>
          <w:tcPr>
            <w:tcW w:w="2020" w:type="dxa"/>
            <w:gridSpan w:val="3"/>
            <w:tcBorders>
              <w:left w:val="nil"/>
              <w:bottom w:val="nil"/>
              <w:right w:val="nil"/>
            </w:tcBorders>
            <w:shd w:val="clear" w:color="auto" w:fill="auto"/>
          </w:tcPr>
          <w:p w14:paraId="1E197164" w14:textId="77777777" w:rsidR="00BA09F3" w:rsidRPr="00F2678E" w:rsidRDefault="00BA09F3" w:rsidP="00C26BD4">
            <w:pPr>
              <w:rPr>
                <w:rFonts w:ascii="Arial Narrow" w:hAnsi="Arial Narrow"/>
              </w:rPr>
            </w:pPr>
            <w:r w:rsidRPr="00F2678E">
              <w:rPr>
                <w:rFonts w:ascii="Arial Narrow" w:hAnsi="Arial Narrow"/>
              </w:rPr>
              <w:t>Position</w:t>
            </w:r>
          </w:p>
        </w:tc>
        <w:tc>
          <w:tcPr>
            <w:tcW w:w="250" w:type="dxa"/>
            <w:tcBorders>
              <w:top w:val="nil"/>
              <w:left w:val="nil"/>
              <w:bottom w:val="nil"/>
              <w:right w:val="nil"/>
            </w:tcBorders>
            <w:shd w:val="clear" w:color="auto" w:fill="auto"/>
          </w:tcPr>
          <w:p w14:paraId="511FB9A8" w14:textId="77777777" w:rsidR="00BA09F3" w:rsidRPr="00F2678E" w:rsidRDefault="00BA09F3" w:rsidP="00C26BD4">
            <w:pPr>
              <w:rPr>
                <w:rFonts w:ascii="Arial Narrow" w:hAnsi="Arial Narrow"/>
              </w:rPr>
            </w:pPr>
          </w:p>
        </w:tc>
        <w:tc>
          <w:tcPr>
            <w:tcW w:w="1995" w:type="dxa"/>
            <w:gridSpan w:val="3"/>
            <w:tcBorders>
              <w:left w:val="nil"/>
              <w:bottom w:val="nil"/>
              <w:right w:val="nil"/>
            </w:tcBorders>
            <w:shd w:val="clear" w:color="auto" w:fill="auto"/>
          </w:tcPr>
          <w:p w14:paraId="492241F0" w14:textId="77777777" w:rsidR="00BA09F3" w:rsidRPr="00F2678E" w:rsidRDefault="00BA09F3" w:rsidP="00C26BD4">
            <w:pPr>
              <w:rPr>
                <w:rFonts w:ascii="Arial Narrow" w:hAnsi="Arial Narrow"/>
              </w:rPr>
            </w:pPr>
            <w:r w:rsidRPr="00F2678E">
              <w:rPr>
                <w:rFonts w:ascii="Arial Narrow" w:hAnsi="Arial Narrow"/>
              </w:rPr>
              <w:t>Signature</w:t>
            </w:r>
          </w:p>
        </w:tc>
        <w:tc>
          <w:tcPr>
            <w:tcW w:w="291" w:type="dxa"/>
            <w:tcBorders>
              <w:top w:val="nil"/>
              <w:left w:val="nil"/>
              <w:bottom w:val="nil"/>
              <w:right w:val="nil"/>
            </w:tcBorders>
            <w:shd w:val="clear" w:color="auto" w:fill="auto"/>
          </w:tcPr>
          <w:p w14:paraId="42488135" w14:textId="77777777" w:rsidR="00BA09F3" w:rsidRPr="00F2678E" w:rsidRDefault="00BA09F3" w:rsidP="00C26BD4">
            <w:pPr>
              <w:rPr>
                <w:rFonts w:ascii="Arial Narrow" w:hAnsi="Arial Narrow"/>
              </w:rPr>
            </w:pPr>
          </w:p>
        </w:tc>
        <w:tc>
          <w:tcPr>
            <w:tcW w:w="1987" w:type="dxa"/>
            <w:tcBorders>
              <w:left w:val="nil"/>
              <w:bottom w:val="nil"/>
              <w:right w:val="nil"/>
            </w:tcBorders>
            <w:shd w:val="clear" w:color="auto" w:fill="auto"/>
          </w:tcPr>
          <w:p w14:paraId="7291B31B" w14:textId="77777777" w:rsidR="00BA09F3" w:rsidRPr="00F2678E" w:rsidRDefault="00BA09F3" w:rsidP="00C26BD4">
            <w:pPr>
              <w:rPr>
                <w:rFonts w:ascii="Arial Narrow" w:hAnsi="Arial Narrow"/>
              </w:rPr>
            </w:pPr>
            <w:r w:rsidRPr="00F2678E">
              <w:rPr>
                <w:rFonts w:ascii="Arial Narrow" w:hAnsi="Arial Narrow"/>
              </w:rPr>
              <w:t>Date</w:t>
            </w:r>
          </w:p>
        </w:tc>
        <w:tc>
          <w:tcPr>
            <w:tcW w:w="243" w:type="dxa"/>
            <w:tcBorders>
              <w:top w:val="nil"/>
              <w:left w:val="nil"/>
              <w:bottom w:val="nil"/>
              <w:right w:val="nil"/>
            </w:tcBorders>
            <w:shd w:val="clear" w:color="auto" w:fill="auto"/>
          </w:tcPr>
          <w:p w14:paraId="5A90FF61" w14:textId="77777777" w:rsidR="00BA09F3" w:rsidRPr="00F2678E" w:rsidRDefault="00BA09F3" w:rsidP="00C26BD4">
            <w:pPr>
              <w:rPr>
                <w:rFonts w:ascii="Arial Narrow" w:hAnsi="Arial Narrow"/>
              </w:rPr>
            </w:pPr>
          </w:p>
        </w:tc>
      </w:tr>
    </w:tbl>
    <w:p w14:paraId="6EF531BE" w14:textId="77777777" w:rsidR="00BA09F3" w:rsidRPr="0035447A" w:rsidRDefault="00BA09F3" w:rsidP="00BA09F3">
      <w:pPr>
        <w:rPr>
          <w:rFonts w:ascii="Arial Narrow" w:hAnsi="Arial Narrow"/>
        </w:rPr>
      </w:pPr>
    </w:p>
    <w:p w14:paraId="769F1131" w14:textId="16D7C166" w:rsidR="00BC7C37" w:rsidRPr="00D33753" w:rsidRDefault="00BC7C37" w:rsidP="00BA09F3">
      <w:pPr>
        <w:spacing w:before="240" w:after="120" w:line="240" w:lineRule="auto"/>
        <w:rPr>
          <w:rFonts w:ascii="Arial Narrow" w:hAnsi="Arial Narrow"/>
        </w:rPr>
      </w:pPr>
    </w:p>
    <w:sectPr w:rsidR="00BC7C37" w:rsidRPr="00D33753" w:rsidSect="001A0063">
      <w:headerReference w:type="default" r:id="rId11"/>
      <w:footerReference w:type="default" r:id="rId12"/>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4BCD" w14:textId="77777777" w:rsidR="00D25AC4" w:rsidRDefault="00D25AC4" w:rsidP="00D80A62">
      <w:pPr>
        <w:spacing w:after="0" w:line="240" w:lineRule="auto"/>
      </w:pPr>
      <w:r>
        <w:separator/>
      </w:r>
    </w:p>
  </w:endnote>
  <w:endnote w:type="continuationSeparator" w:id="0">
    <w:p w14:paraId="773E33DC" w14:textId="77777777" w:rsidR="00D25AC4" w:rsidRDefault="00D25AC4" w:rsidP="00D8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68D7" w14:textId="1DB25020" w:rsidR="00D33753" w:rsidRPr="001A0063" w:rsidRDefault="00D33753" w:rsidP="00FB3130">
    <w:pPr>
      <w:pBdr>
        <w:top w:val="single" w:sz="4" w:space="0" w:color="auto"/>
        <w:left w:val="single" w:sz="4" w:space="4" w:color="auto"/>
        <w:bottom w:val="single" w:sz="4" w:space="1" w:color="auto"/>
        <w:right w:val="single" w:sz="4" w:space="4" w:color="auto"/>
      </w:pBdr>
      <w:shd w:val="clear" w:color="auto" w:fill="D9D9D9"/>
      <w:spacing w:after="60" w:line="240" w:lineRule="auto"/>
      <w:rPr>
        <w:rFonts w:ascii="Arial Narrow" w:hAnsi="Arial Narrow"/>
        <w:smallCaps/>
        <w:sz w:val="12"/>
        <w:szCs w:val="12"/>
      </w:rPr>
    </w:pPr>
    <w:r w:rsidRPr="001A0063">
      <w:rPr>
        <w:rFonts w:ascii="Arial Narrow" w:hAnsi="Arial Narrow"/>
        <w:smallCaps/>
        <w:sz w:val="12"/>
        <w:szCs w:val="12"/>
      </w:rPr>
      <w:t>Form No: P&amp;C-FOR-</w:t>
    </w:r>
    <w:r w:rsidR="00C07B0A">
      <w:rPr>
        <w:rFonts w:ascii="Arial Narrow" w:hAnsi="Arial Narrow"/>
        <w:smallCaps/>
        <w:sz w:val="12"/>
        <w:szCs w:val="12"/>
      </w:rPr>
      <w:t>104 Support Coordinator Position Description</w:t>
    </w:r>
    <w:r w:rsidR="00E815D1">
      <w:rPr>
        <w:rFonts w:ascii="Arial Narrow" w:hAnsi="Arial Narrow"/>
        <w:smallCaps/>
        <w:sz w:val="12"/>
        <w:szCs w:val="12"/>
      </w:rPr>
      <w:tab/>
    </w:r>
    <w:r w:rsidR="00E815D1">
      <w:rPr>
        <w:rFonts w:ascii="Arial Narrow" w:hAnsi="Arial Narrow"/>
        <w:smallCaps/>
        <w:sz w:val="12"/>
        <w:szCs w:val="12"/>
      </w:rPr>
      <w:tab/>
    </w:r>
    <w:r w:rsidRPr="001A0063">
      <w:rPr>
        <w:rFonts w:ascii="Arial Narrow" w:hAnsi="Arial Narrow"/>
        <w:smallCaps/>
        <w:sz w:val="12"/>
        <w:szCs w:val="12"/>
      </w:rPr>
      <w:t xml:space="preserve"> Version No: </w:t>
    </w:r>
    <w:r w:rsidR="001705FF">
      <w:rPr>
        <w:rFonts w:ascii="Arial Narrow" w:hAnsi="Arial Narrow"/>
        <w:smallCaps/>
        <w:sz w:val="12"/>
        <w:szCs w:val="12"/>
      </w:rPr>
      <w:t>2</w:t>
    </w:r>
    <w:r w:rsidRPr="001A0063">
      <w:rPr>
        <w:rFonts w:ascii="Arial Narrow" w:hAnsi="Arial Narrow"/>
        <w:smallCaps/>
        <w:sz w:val="12"/>
        <w:szCs w:val="12"/>
      </w:rPr>
      <w:tab/>
    </w:r>
    <w:r w:rsidRPr="001A0063">
      <w:rPr>
        <w:rFonts w:ascii="Arial Narrow" w:hAnsi="Arial Narrow"/>
        <w:smallCaps/>
        <w:sz w:val="12"/>
        <w:szCs w:val="12"/>
      </w:rPr>
      <w:tab/>
    </w:r>
    <w:r w:rsidR="00C07B0A">
      <w:rPr>
        <w:rFonts w:ascii="Arial Narrow" w:hAnsi="Arial Narrow"/>
        <w:smallCaps/>
        <w:sz w:val="12"/>
        <w:szCs w:val="12"/>
      </w:rPr>
      <w:tab/>
    </w:r>
    <w:r w:rsidR="00D97E05">
      <w:rPr>
        <w:rFonts w:ascii="Arial Narrow" w:hAnsi="Arial Narrow"/>
        <w:smallCaps/>
        <w:sz w:val="12"/>
        <w:szCs w:val="12"/>
      </w:rPr>
      <w:tab/>
      <w:t xml:space="preserve">                            </w:t>
    </w:r>
    <w:r w:rsidR="001A0063" w:rsidRPr="001A0063">
      <w:rPr>
        <w:rFonts w:ascii="Arial Narrow" w:hAnsi="Arial Narrow"/>
        <w:smallCaps/>
        <w:sz w:val="12"/>
        <w:szCs w:val="12"/>
      </w:rPr>
      <w:t xml:space="preserve">Reviewed On: </w:t>
    </w:r>
    <w:r w:rsidR="001705FF">
      <w:rPr>
        <w:rFonts w:ascii="Arial Narrow" w:hAnsi="Arial Narrow"/>
        <w:smallCaps/>
        <w:sz w:val="12"/>
        <w:szCs w:val="12"/>
      </w:rPr>
      <w:t>7/11/2023</w:t>
    </w:r>
  </w:p>
  <w:p w14:paraId="2B857E8F" w14:textId="4C763BAC" w:rsidR="00D33753" w:rsidRPr="001A0063" w:rsidRDefault="00D33753" w:rsidP="00EA7954">
    <w:pPr>
      <w:pStyle w:val="Footer"/>
      <w:rPr>
        <w:rFonts w:ascii="Arial Narrow" w:hAnsi="Arial Narrow"/>
        <w:color w:val="7F7F7F" w:themeColor="background1" w:themeShade="7F"/>
        <w:spacing w:val="60"/>
        <w:sz w:val="12"/>
        <w:szCs w:val="12"/>
      </w:rPr>
    </w:pPr>
    <w:r w:rsidRPr="001A0063">
      <w:rPr>
        <w:rFonts w:ascii="Arial Narrow" w:hAnsi="Arial Narrow"/>
        <w:color w:val="7F7F7F" w:themeColor="background1" w:themeShade="7F"/>
        <w:spacing w:val="60"/>
        <w:sz w:val="12"/>
        <w:szCs w:val="12"/>
      </w:rPr>
      <w:t xml:space="preserve">Page </w:t>
    </w:r>
    <w:r w:rsidRPr="001A0063">
      <w:rPr>
        <w:rFonts w:ascii="Arial Narrow" w:hAnsi="Arial Narrow"/>
        <w:b/>
        <w:bCs/>
        <w:color w:val="7F7F7F" w:themeColor="background1" w:themeShade="7F"/>
        <w:spacing w:val="60"/>
        <w:sz w:val="12"/>
        <w:szCs w:val="12"/>
      </w:rPr>
      <w:fldChar w:fldCharType="begin"/>
    </w:r>
    <w:r w:rsidRPr="001A0063">
      <w:rPr>
        <w:rFonts w:ascii="Arial Narrow" w:hAnsi="Arial Narrow"/>
        <w:b/>
        <w:bCs/>
        <w:color w:val="7F7F7F" w:themeColor="background1" w:themeShade="7F"/>
        <w:spacing w:val="60"/>
        <w:sz w:val="12"/>
        <w:szCs w:val="12"/>
      </w:rPr>
      <w:instrText xml:space="preserve"> PAGE  \* Arabic  \* MERGEFORMAT </w:instrText>
    </w:r>
    <w:r w:rsidRPr="001A0063">
      <w:rPr>
        <w:rFonts w:ascii="Arial Narrow" w:hAnsi="Arial Narrow"/>
        <w:b/>
        <w:bCs/>
        <w:color w:val="7F7F7F" w:themeColor="background1" w:themeShade="7F"/>
        <w:spacing w:val="60"/>
        <w:sz w:val="12"/>
        <w:szCs w:val="12"/>
      </w:rPr>
      <w:fldChar w:fldCharType="separate"/>
    </w:r>
    <w:r w:rsidR="00C07B0A">
      <w:rPr>
        <w:rFonts w:ascii="Arial Narrow" w:hAnsi="Arial Narrow"/>
        <w:b/>
        <w:bCs/>
        <w:noProof/>
        <w:color w:val="7F7F7F" w:themeColor="background1" w:themeShade="7F"/>
        <w:spacing w:val="60"/>
        <w:sz w:val="12"/>
        <w:szCs w:val="12"/>
      </w:rPr>
      <w:t>2</w:t>
    </w:r>
    <w:r w:rsidRPr="001A0063">
      <w:rPr>
        <w:rFonts w:ascii="Arial Narrow" w:hAnsi="Arial Narrow"/>
        <w:b/>
        <w:bCs/>
        <w:color w:val="7F7F7F" w:themeColor="background1" w:themeShade="7F"/>
        <w:spacing w:val="60"/>
        <w:sz w:val="12"/>
        <w:szCs w:val="12"/>
      </w:rPr>
      <w:fldChar w:fldCharType="end"/>
    </w:r>
    <w:r w:rsidRPr="001A0063">
      <w:rPr>
        <w:rFonts w:ascii="Arial Narrow" w:hAnsi="Arial Narrow"/>
        <w:color w:val="7F7F7F" w:themeColor="background1" w:themeShade="7F"/>
        <w:spacing w:val="60"/>
        <w:sz w:val="12"/>
        <w:szCs w:val="12"/>
      </w:rPr>
      <w:t xml:space="preserve"> of </w:t>
    </w:r>
    <w:r w:rsidRPr="001A0063">
      <w:rPr>
        <w:rFonts w:ascii="Arial Narrow" w:hAnsi="Arial Narrow"/>
        <w:b/>
        <w:bCs/>
        <w:color w:val="7F7F7F" w:themeColor="background1" w:themeShade="7F"/>
        <w:spacing w:val="60"/>
        <w:sz w:val="12"/>
        <w:szCs w:val="12"/>
      </w:rPr>
      <w:fldChar w:fldCharType="begin"/>
    </w:r>
    <w:r w:rsidRPr="001A0063">
      <w:rPr>
        <w:rFonts w:ascii="Arial Narrow" w:hAnsi="Arial Narrow"/>
        <w:b/>
        <w:bCs/>
        <w:color w:val="7F7F7F" w:themeColor="background1" w:themeShade="7F"/>
        <w:spacing w:val="60"/>
        <w:sz w:val="12"/>
        <w:szCs w:val="12"/>
      </w:rPr>
      <w:instrText xml:space="preserve"> NUMPAGES  \* Arabic  \* MERGEFORMAT </w:instrText>
    </w:r>
    <w:r w:rsidRPr="001A0063">
      <w:rPr>
        <w:rFonts w:ascii="Arial Narrow" w:hAnsi="Arial Narrow"/>
        <w:b/>
        <w:bCs/>
        <w:color w:val="7F7F7F" w:themeColor="background1" w:themeShade="7F"/>
        <w:spacing w:val="60"/>
        <w:sz w:val="12"/>
        <w:szCs w:val="12"/>
      </w:rPr>
      <w:fldChar w:fldCharType="separate"/>
    </w:r>
    <w:r w:rsidR="00C07B0A">
      <w:rPr>
        <w:rFonts w:ascii="Arial Narrow" w:hAnsi="Arial Narrow"/>
        <w:b/>
        <w:bCs/>
        <w:noProof/>
        <w:color w:val="7F7F7F" w:themeColor="background1" w:themeShade="7F"/>
        <w:spacing w:val="60"/>
        <w:sz w:val="12"/>
        <w:szCs w:val="12"/>
      </w:rPr>
      <w:t>3</w:t>
    </w:r>
    <w:r w:rsidRPr="001A0063">
      <w:rPr>
        <w:rFonts w:ascii="Arial Narrow" w:hAnsi="Arial Narrow"/>
        <w:b/>
        <w:bCs/>
        <w:color w:val="7F7F7F" w:themeColor="background1" w:themeShade="7F"/>
        <w:spacing w:val="60"/>
        <w:sz w:val="12"/>
        <w:szCs w:val="12"/>
      </w:rPr>
      <w:fldChar w:fldCharType="end"/>
    </w:r>
    <w:r w:rsidRPr="001A0063">
      <w:rPr>
        <w:rFonts w:ascii="Arial Narrow" w:hAnsi="Arial Narrow"/>
        <w:color w:val="7F7F7F" w:themeColor="background1" w:themeShade="7F"/>
        <w:spacing w:val="60"/>
        <w:sz w:val="12"/>
        <w:szCs w:val="12"/>
      </w:rPr>
      <w:tab/>
    </w:r>
    <w:r w:rsidR="001A0063" w:rsidRPr="001A0063">
      <w:rPr>
        <w:rFonts w:ascii="Arial Narrow" w:hAnsi="Arial Narrow"/>
        <w:color w:val="7F7F7F" w:themeColor="background1" w:themeShade="7F"/>
        <w:spacing w:val="60"/>
        <w:sz w:val="12"/>
        <w:szCs w:val="12"/>
      </w:rPr>
      <w:tab/>
    </w:r>
    <w:r w:rsidR="001705FF">
      <w:rPr>
        <w:rFonts w:ascii="Arial Narrow" w:hAnsi="Arial Narrow"/>
        <w:color w:val="7F7F7F" w:themeColor="background1" w:themeShade="7F"/>
        <w:spacing w:val="60"/>
        <w:sz w:val="12"/>
        <w:szCs w:val="12"/>
      </w:rPr>
      <w:fldChar w:fldCharType="begin"/>
    </w:r>
    <w:r w:rsidR="001705FF">
      <w:rPr>
        <w:rFonts w:ascii="Arial Narrow" w:hAnsi="Arial Narrow"/>
        <w:color w:val="7F7F7F" w:themeColor="background1" w:themeShade="7F"/>
        <w:spacing w:val="60"/>
        <w:sz w:val="12"/>
        <w:szCs w:val="12"/>
      </w:rPr>
      <w:instrText xml:space="preserve"> DATE \@ "d/MM/yyyy h:mm am/pm" </w:instrText>
    </w:r>
    <w:r w:rsidR="001705FF">
      <w:rPr>
        <w:rFonts w:ascii="Arial Narrow" w:hAnsi="Arial Narrow"/>
        <w:color w:val="7F7F7F" w:themeColor="background1" w:themeShade="7F"/>
        <w:spacing w:val="60"/>
        <w:sz w:val="12"/>
        <w:szCs w:val="12"/>
      </w:rPr>
      <w:fldChar w:fldCharType="separate"/>
    </w:r>
    <w:r w:rsidR="001705FF">
      <w:rPr>
        <w:rFonts w:ascii="Arial Narrow" w:hAnsi="Arial Narrow"/>
        <w:noProof/>
        <w:color w:val="7F7F7F" w:themeColor="background1" w:themeShade="7F"/>
        <w:spacing w:val="60"/>
        <w:sz w:val="12"/>
        <w:szCs w:val="12"/>
      </w:rPr>
      <w:t>8/11/2023 9:49 AM</w:t>
    </w:r>
    <w:r w:rsidR="001705FF">
      <w:rPr>
        <w:rFonts w:ascii="Arial Narrow" w:hAnsi="Arial Narrow"/>
        <w:color w:val="7F7F7F" w:themeColor="background1" w:themeShade="7F"/>
        <w:spacing w:val="60"/>
        <w:sz w:val="12"/>
        <w:szCs w:val="12"/>
      </w:rPr>
      <w:fldChar w:fldCharType="end"/>
    </w:r>
  </w:p>
  <w:p w14:paraId="3B550AF1" w14:textId="005914AE" w:rsidR="00D33753" w:rsidRPr="001A0063" w:rsidRDefault="00D33753" w:rsidP="00EA7954">
    <w:pPr>
      <w:pStyle w:val="Footer"/>
      <w:rPr>
        <w:sz w:val="12"/>
        <w:szCs w:val="12"/>
      </w:rPr>
    </w:pPr>
    <w:r w:rsidRPr="001A0063">
      <w:rPr>
        <w:rFonts w:ascii="Arial Narrow" w:hAnsi="Arial Narrow"/>
        <w:sz w:val="12"/>
        <w:szCs w:val="12"/>
      </w:rPr>
      <w:t>A hard copy of this electronic document is uncontrolled and may not be current as Prospect Community Services Ltd.</w:t>
    </w:r>
    <w:r w:rsidR="00D97E05">
      <w:rPr>
        <w:rFonts w:ascii="Arial Narrow" w:hAnsi="Arial Narrow"/>
        <w:sz w:val="12"/>
        <w:szCs w:val="12"/>
      </w:rPr>
      <w:t xml:space="preserve"> r</w:t>
    </w:r>
    <w:r w:rsidRPr="001A0063">
      <w:rPr>
        <w:rFonts w:ascii="Arial Narrow" w:hAnsi="Arial Narrow"/>
        <w:sz w:val="12"/>
        <w:szCs w:val="12"/>
      </w:rPr>
      <w:t>egularly reviews and updates its Quality Management System documentation. The latest controlled version can be found in Prospect Community Services Ltd.’s Human Resources Information System</w:t>
    </w:r>
    <w:r w:rsidR="001A0063" w:rsidRPr="001A0063">
      <w:rPr>
        <w:rFonts w:ascii="Arial Narrow" w:hAnsi="Arial Narrow"/>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8EFD" w14:textId="77777777" w:rsidR="00D25AC4" w:rsidRDefault="00D25AC4" w:rsidP="00D80A62">
      <w:pPr>
        <w:spacing w:after="0" w:line="240" w:lineRule="auto"/>
      </w:pPr>
      <w:r>
        <w:separator/>
      </w:r>
    </w:p>
  </w:footnote>
  <w:footnote w:type="continuationSeparator" w:id="0">
    <w:p w14:paraId="223D8E29" w14:textId="77777777" w:rsidR="00D25AC4" w:rsidRDefault="00D25AC4" w:rsidP="00D8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2D0C" w14:textId="77777777" w:rsidR="00D80A62" w:rsidRDefault="00D80A62" w:rsidP="00D80A62">
    <w:pPr>
      <w:pStyle w:val="Header"/>
      <w:jc w:val="center"/>
    </w:pPr>
    <w:r>
      <w:rPr>
        <w:noProof/>
        <w:lang w:eastAsia="en-AU"/>
      </w:rPr>
      <w:drawing>
        <wp:anchor distT="0" distB="0" distL="114300" distR="114300" simplePos="0" relativeHeight="251658240" behindDoc="1" locked="0" layoutInCell="1" allowOverlap="1" wp14:anchorId="45FCC49E" wp14:editId="7E916DF9">
          <wp:simplePos x="0" y="0"/>
          <wp:positionH relativeFrom="column">
            <wp:posOffset>-619125</wp:posOffset>
          </wp:positionH>
          <wp:positionV relativeFrom="paragraph">
            <wp:posOffset>-325755</wp:posOffset>
          </wp:positionV>
          <wp:extent cx="1524000" cy="707463"/>
          <wp:effectExtent l="0" t="0" r="0" b="0"/>
          <wp:wrapTight wrapText="bothSides">
            <wp:wrapPolygon edited="0">
              <wp:start x="16470" y="1163"/>
              <wp:lineTo x="2970" y="6399"/>
              <wp:lineTo x="810" y="7562"/>
              <wp:lineTo x="810" y="16869"/>
              <wp:lineTo x="2700" y="18614"/>
              <wp:lineTo x="7560" y="19777"/>
              <wp:lineTo x="8910" y="19777"/>
              <wp:lineTo x="13500" y="18614"/>
              <wp:lineTo x="20520" y="14542"/>
              <wp:lineTo x="20790" y="7562"/>
              <wp:lineTo x="19710" y="3490"/>
              <wp:lineTo x="18090" y="1163"/>
              <wp:lineTo x="16470" y="11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24000" cy="7074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101B1"/>
    <w:multiLevelType w:val="hybridMultilevel"/>
    <w:tmpl w:val="087280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F2511"/>
    <w:multiLevelType w:val="hybridMultilevel"/>
    <w:tmpl w:val="AB904E74"/>
    <w:lvl w:ilvl="0" w:tplc="4CAEFD8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D1A"/>
    <w:multiLevelType w:val="hybridMultilevel"/>
    <w:tmpl w:val="5B786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C51AC7"/>
    <w:multiLevelType w:val="hybridMultilevel"/>
    <w:tmpl w:val="0C86D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AC52CF"/>
    <w:multiLevelType w:val="multilevel"/>
    <w:tmpl w:val="2CD0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81865"/>
    <w:multiLevelType w:val="hybridMultilevel"/>
    <w:tmpl w:val="8BFA6FDA"/>
    <w:lvl w:ilvl="0" w:tplc="7A0EEEF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80794"/>
    <w:multiLevelType w:val="hybridMultilevel"/>
    <w:tmpl w:val="CB9470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306F54A4"/>
    <w:multiLevelType w:val="multilevel"/>
    <w:tmpl w:val="D612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62B29"/>
    <w:multiLevelType w:val="hybridMultilevel"/>
    <w:tmpl w:val="1248C180"/>
    <w:lvl w:ilvl="0" w:tplc="F20098A8">
      <w:start w:val="1"/>
      <w:numFmt w:val="bullet"/>
      <w:lvlText w:val=""/>
      <w:lvlJc w:val="left"/>
      <w:pPr>
        <w:ind w:left="720" w:hanging="360"/>
      </w:pPr>
      <w:rPr>
        <w:rFonts w:ascii="Symbol" w:hAnsi="Symbol" w:hint="default"/>
        <w:sz w:val="20"/>
      </w:rPr>
    </w:lvl>
    <w:lvl w:ilvl="1" w:tplc="8C423AC0">
      <w:start w:val="1"/>
      <w:numFmt w:val="bullet"/>
      <w:lvlText w:val="o"/>
      <w:lvlJc w:val="left"/>
      <w:pPr>
        <w:ind w:left="1440" w:hanging="360"/>
      </w:pPr>
      <w:rPr>
        <w:rFonts w:ascii="Courier New" w:hAnsi="Courier New" w:hint="default"/>
      </w:rPr>
    </w:lvl>
    <w:lvl w:ilvl="2" w:tplc="4EEAF55A">
      <w:start w:val="1"/>
      <w:numFmt w:val="bullet"/>
      <w:lvlText w:val=""/>
      <w:lvlJc w:val="left"/>
      <w:pPr>
        <w:ind w:left="2160" w:hanging="360"/>
      </w:pPr>
      <w:rPr>
        <w:rFonts w:ascii="Wingdings" w:hAnsi="Wingdings" w:hint="default"/>
      </w:rPr>
    </w:lvl>
    <w:lvl w:ilvl="3" w:tplc="336E7C26">
      <w:start w:val="1"/>
      <w:numFmt w:val="bullet"/>
      <w:lvlText w:val=""/>
      <w:lvlJc w:val="left"/>
      <w:pPr>
        <w:ind w:left="2880" w:hanging="360"/>
      </w:pPr>
      <w:rPr>
        <w:rFonts w:ascii="Symbol" w:hAnsi="Symbol" w:hint="default"/>
      </w:rPr>
    </w:lvl>
    <w:lvl w:ilvl="4" w:tplc="5EC8A822">
      <w:start w:val="1"/>
      <w:numFmt w:val="bullet"/>
      <w:lvlText w:val="o"/>
      <w:lvlJc w:val="left"/>
      <w:pPr>
        <w:ind w:left="3600" w:hanging="360"/>
      </w:pPr>
      <w:rPr>
        <w:rFonts w:ascii="Courier New" w:hAnsi="Courier New" w:hint="default"/>
      </w:rPr>
    </w:lvl>
    <w:lvl w:ilvl="5" w:tplc="8FB4829C">
      <w:start w:val="1"/>
      <w:numFmt w:val="bullet"/>
      <w:lvlText w:val=""/>
      <w:lvlJc w:val="left"/>
      <w:pPr>
        <w:ind w:left="4320" w:hanging="360"/>
      </w:pPr>
      <w:rPr>
        <w:rFonts w:ascii="Wingdings" w:hAnsi="Wingdings" w:hint="default"/>
      </w:rPr>
    </w:lvl>
    <w:lvl w:ilvl="6" w:tplc="08ECC320">
      <w:start w:val="1"/>
      <w:numFmt w:val="bullet"/>
      <w:lvlText w:val=""/>
      <w:lvlJc w:val="left"/>
      <w:pPr>
        <w:ind w:left="5040" w:hanging="360"/>
      </w:pPr>
      <w:rPr>
        <w:rFonts w:ascii="Symbol" w:hAnsi="Symbol" w:hint="default"/>
      </w:rPr>
    </w:lvl>
    <w:lvl w:ilvl="7" w:tplc="4492031C">
      <w:start w:val="1"/>
      <w:numFmt w:val="bullet"/>
      <w:lvlText w:val="o"/>
      <w:lvlJc w:val="left"/>
      <w:pPr>
        <w:ind w:left="5760" w:hanging="360"/>
      </w:pPr>
      <w:rPr>
        <w:rFonts w:ascii="Courier New" w:hAnsi="Courier New" w:hint="default"/>
      </w:rPr>
    </w:lvl>
    <w:lvl w:ilvl="8" w:tplc="AC7CBF3A">
      <w:start w:val="1"/>
      <w:numFmt w:val="bullet"/>
      <w:lvlText w:val=""/>
      <w:lvlJc w:val="left"/>
      <w:pPr>
        <w:ind w:left="6480" w:hanging="360"/>
      </w:pPr>
      <w:rPr>
        <w:rFonts w:ascii="Wingdings" w:hAnsi="Wingdings" w:hint="default"/>
      </w:rPr>
    </w:lvl>
  </w:abstractNum>
  <w:abstractNum w:abstractNumId="9" w15:restartNumberingAfterBreak="0">
    <w:nsid w:val="481341C7"/>
    <w:multiLevelType w:val="hybridMultilevel"/>
    <w:tmpl w:val="ED16E62E"/>
    <w:lvl w:ilvl="0" w:tplc="33D00136">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10FE512C">
      <w:numFmt w:val="bullet"/>
      <w:lvlText w:val="•"/>
      <w:lvlJc w:val="left"/>
      <w:pPr>
        <w:ind w:left="1935" w:hanging="495"/>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814771"/>
    <w:multiLevelType w:val="hybridMultilevel"/>
    <w:tmpl w:val="CB8EAB28"/>
    <w:lvl w:ilvl="0" w:tplc="D2E2AEDE">
      <w:start w:val="1"/>
      <w:numFmt w:val="bullet"/>
      <w:lvlText w:val=""/>
      <w:lvlJc w:val="left"/>
      <w:pPr>
        <w:ind w:left="720" w:hanging="360"/>
      </w:pPr>
      <w:rPr>
        <w:rFonts w:ascii="Symbol" w:hAnsi="Symbol" w:hint="default"/>
        <w:sz w:val="20"/>
      </w:rPr>
    </w:lvl>
    <w:lvl w:ilvl="1" w:tplc="675A4024">
      <w:start w:val="1"/>
      <w:numFmt w:val="bullet"/>
      <w:lvlText w:val="o"/>
      <w:lvlJc w:val="left"/>
      <w:pPr>
        <w:ind w:left="1440" w:hanging="360"/>
      </w:pPr>
      <w:rPr>
        <w:rFonts w:ascii="Courier New" w:hAnsi="Courier New" w:hint="default"/>
      </w:rPr>
    </w:lvl>
    <w:lvl w:ilvl="2" w:tplc="11A0734A">
      <w:start w:val="1"/>
      <w:numFmt w:val="bullet"/>
      <w:lvlText w:val=""/>
      <w:lvlJc w:val="left"/>
      <w:pPr>
        <w:ind w:left="2160" w:hanging="360"/>
      </w:pPr>
      <w:rPr>
        <w:rFonts w:ascii="Wingdings" w:hAnsi="Wingdings" w:hint="default"/>
      </w:rPr>
    </w:lvl>
    <w:lvl w:ilvl="3" w:tplc="6C9AAEFA">
      <w:start w:val="1"/>
      <w:numFmt w:val="bullet"/>
      <w:lvlText w:val=""/>
      <w:lvlJc w:val="left"/>
      <w:pPr>
        <w:ind w:left="2880" w:hanging="360"/>
      </w:pPr>
      <w:rPr>
        <w:rFonts w:ascii="Symbol" w:hAnsi="Symbol" w:hint="default"/>
      </w:rPr>
    </w:lvl>
    <w:lvl w:ilvl="4" w:tplc="2DE4D1DA">
      <w:start w:val="1"/>
      <w:numFmt w:val="bullet"/>
      <w:lvlText w:val="o"/>
      <w:lvlJc w:val="left"/>
      <w:pPr>
        <w:ind w:left="3600" w:hanging="360"/>
      </w:pPr>
      <w:rPr>
        <w:rFonts w:ascii="Courier New" w:hAnsi="Courier New" w:hint="default"/>
      </w:rPr>
    </w:lvl>
    <w:lvl w:ilvl="5" w:tplc="3B825C6C">
      <w:start w:val="1"/>
      <w:numFmt w:val="bullet"/>
      <w:lvlText w:val=""/>
      <w:lvlJc w:val="left"/>
      <w:pPr>
        <w:ind w:left="4320" w:hanging="360"/>
      </w:pPr>
      <w:rPr>
        <w:rFonts w:ascii="Wingdings" w:hAnsi="Wingdings" w:hint="default"/>
      </w:rPr>
    </w:lvl>
    <w:lvl w:ilvl="6" w:tplc="36CA344E">
      <w:start w:val="1"/>
      <w:numFmt w:val="bullet"/>
      <w:lvlText w:val=""/>
      <w:lvlJc w:val="left"/>
      <w:pPr>
        <w:ind w:left="5040" w:hanging="360"/>
      </w:pPr>
      <w:rPr>
        <w:rFonts w:ascii="Symbol" w:hAnsi="Symbol" w:hint="default"/>
      </w:rPr>
    </w:lvl>
    <w:lvl w:ilvl="7" w:tplc="02C6A5E4">
      <w:start w:val="1"/>
      <w:numFmt w:val="bullet"/>
      <w:lvlText w:val="o"/>
      <w:lvlJc w:val="left"/>
      <w:pPr>
        <w:ind w:left="5760" w:hanging="360"/>
      </w:pPr>
      <w:rPr>
        <w:rFonts w:ascii="Courier New" w:hAnsi="Courier New" w:hint="default"/>
      </w:rPr>
    </w:lvl>
    <w:lvl w:ilvl="8" w:tplc="C42205D8">
      <w:start w:val="1"/>
      <w:numFmt w:val="bullet"/>
      <w:lvlText w:val=""/>
      <w:lvlJc w:val="left"/>
      <w:pPr>
        <w:ind w:left="6480" w:hanging="360"/>
      </w:pPr>
      <w:rPr>
        <w:rFonts w:ascii="Wingdings" w:hAnsi="Wingdings" w:hint="default"/>
      </w:rPr>
    </w:lvl>
  </w:abstractNum>
  <w:abstractNum w:abstractNumId="11" w15:restartNumberingAfterBreak="0">
    <w:nsid w:val="58E51740"/>
    <w:multiLevelType w:val="hybridMultilevel"/>
    <w:tmpl w:val="3600135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C8B0F39"/>
    <w:multiLevelType w:val="hybridMultilevel"/>
    <w:tmpl w:val="7FCEA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B51F92"/>
    <w:multiLevelType w:val="multilevel"/>
    <w:tmpl w:val="94E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7666B"/>
    <w:multiLevelType w:val="hybridMultilevel"/>
    <w:tmpl w:val="C720B94A"/>
    <w:lvl w:ilvl="0" w:tplc="CE004D12">
      <w:start w:val="1"/>
      <w:numFmt w:val="decimal"/>
      <w:lvlText w:val="%1."/>
      <w:lvlJc w:val="left"/>
      <w:pPr>
        <w:ind w:left="360" w:hanging="360"/>
      </w:pPr>
      <w:rPr>
        <w:rFonts w:asciiTheme="minorHAnsi" w:hAnsiTheme="minorHAnsi" w:cstheme="minorHAns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31A17CA"/>
    <w:multiLevelType w:val="hybridMultilevel"/>
    <w:tmpl w:val="A5006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EE38F7"/>
    <w:multiLevelType w:val="hybridMultilevel"/>
    <w:tmpl w:val="3D3C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82D62"/>
    <w:multiLevelType w:val="hybridMultilevel"/>
    <w:tmpl w:val="AC386480"/>
    <w:lvl w:ilvl="0" w:tplc="0C090001">
      <w:start w:val="1"/>
      <w:numFmt w:val="bullet"/>
      <w:lvlText w:val=""/>
      <w:lvlJc w:val="left"/>
      <w:pPr>
        <w:ind w:left="360" w:hanging="360"/>
      </w:pPr>
      <w:rPr>
        <w:rFonts w:ascii="Symbol" w:hAnsi="Symbo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3"/>
  </w:num>
  <w:num w:numId="3">
    <w:abstractNumId w:val="14"/>
  </w:num>
  <w:num w:numId="4">
    <w:abstractNumId w:val="2"/>
  </w:num>
  <w:num w:numId="5">
    <w:abstractNumId w:val="12"/>
  </w:num>
  <w:num w:numId="6">
    <w:abstractNumId w:val="13"/>
  </w:num>
  <w:num w:numId="7">
    <w:abstractNumId w:val="4"/>
  </w:num>
  <w:num w:numId="8">
    <w:abstractNumId w:val="7"/>
  </w:num>
  <w:num w:numId="9">
    <w:abstractNumId w:val="8"/>
  </w:num>
  <w:num w:numId="10">
    <w:abstractNumId w:val="17"/>
  </w:num>
  <w:num w:numId="11">
    <w:abstractNumId w:val="10"/>
  </w:num>
  <w:num w:numId="12">
    <w:abstractNumId w:val="6"/>
  </w:num>
  <w:num w:numId="13">
    <w:abstractNumId w:val="5"/>
  </w:num>
  <w:num w:numId="14">
    <w:abstractNumId w:val="0"/>
  </w:num>
  <w:num w:numId="15">
    <w:abstractNumId w:val="11"/>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sKf63eoWa5j77xRhrZLQyyuP5u03Hd0Lwd0fdgQtC2rUf8ilJNIGNhwnI+sJPPlrUGNlyWBVrC9jM2vyOJEiA==" w:salt="ZQOnWmCdgcrRD7dT2Tndk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Tc0Mbc0M7KwMDBS0lEKTi0uzszPAykwqgUAa9TUvCwAAAA="/>
  </w:docVars>
  <w:rsids>
    <w:rsidRoot w:val="00D80A62"/>
    <w:rsid w:val="00014BC0"/>
    <w:rsid w:val="00025903"/>
    <w:rsid w:val="00040FC4"/>
    <w:rsid w:val="000D492B"/>
    <w:rsid w:val="00120C7F"/>
    <w:rsid w:val="001340AF"/>
    <w:rsid w:val="001705FF"/>
    <w:rsid w:val="001A0063"/>
    <w:rsid w:val="001D5FB8"/>
    <w:rsid w:val="00200DBD"/>
    <w:rsid w:val="0022638B"/>
    <w:rsid w:val="00242644"/>
    <w:rsid w:val="0024330D"/>
    <w:rsid w:val="00353F97"/>
    <w:rsid w:val="003A2DB6"/>
    <w:rsid w:val="00482E59"/>
    <w:rsid w:val="005335C1"/>
    <w:rsid w:val="0053716C"/>
    <w:rsid w:val="00544C7C"/>
    <w:rsid w:val="00560FAB"/>
    <w:rsid w:val="00596CE7"/>
    <w:rsid w:val="005B7CE9"/>
    <w:rsid w:val="005E65FB"/>
    <w:rsid w:val="00606662"/>
    <w:rsid w:val="006372BC"/>
    <w:rsid w:val="006E6541"/>
    <w:rsid w:val="00701302"/>
    <w:rsid w:val="007676EA"/>
    <w:rsid w:val="007B45C1"/>
    <w:rsid w:val="007C405C"/>
    <w:rsid w:val="00806949"/>
    <w:rsid w:val="00854B2E"/>
    <w:rsid w:val="00891323"/>
    <w:rsid w:val="008B66A4"/>
    <w:rsid w:val="008C61B6"/>
    <w:rsid w:val="008F1302"/>
    <w:rsid w:val="00901E4C"/>
    <w:rsid w:val="00915A0D"/>
    <w:rsid w:val="0093059F"/>
    <w:rsid w:val="00983E37"/>
    <w:rsid w:val="009A010A"/>
    <w:rsid w:val="00AC6E8E"/>
    <w:rsid w:val="00B0142F"/>
    <w:rsid w:val="00B1245A"/>
    <w:rsid w:val="00B31863"/>
    <w:rsid w:val="00B37A4C"/>
    <w:rsid w:val="00BA09F3"/>
    <w:rsid w:val="00BC7C37"/>
    <w:rsid w:val="00C07B0A"/>
    <w:rsid w:val="00C32A23"/>
    <w:rsid w:val="00C47445"/>
    <w:rsid w:val="00CB65A3"/>
    <w:rsid w:val="00CE39BD"/>
    <w:rsid w:val="00D25AC4"/>
    <w:rsid w:val="00D33753"/>
    <w:rsid w:val="00D80A62"/>
    <w:rsid w:val="00D97E05"/>
    <w:rsid w:val="00DB383D"/>
    <w:rsid w:val="00E572FF"/>
    <w:rsid w:val="00E773B4"/>
    <w:rsid w:val="00E815D1"/>
    <w:rsid w:val="00E86C9C"/>
    <w:rsid w:val="00ED63B3"/>
    <w:rsid w:val="00EF6415"/>
    <w:rsid w:val="00F1556D"/>
    <w:rsid w:val="00F32CC1"/>
    <w:rsid w:val="00F4649B"/>
    <w:rsid w:val="00F70C75"/>
    <w:rsid w:val="00FB3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304B7A"/>
  <w15:chartTrackingRefBased/>
  <w15:docId w15:val="{83ECF7CD-B8F2-4206-AD93-DC704BB5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A62"/>
    <w:rPr>
      <w:rFonts w:ascii="Calibri" w:eastAsia="Calibri" w:hAnsi="Calibri" w:cs="Times New Roman"/>
    </w:rPr>
  </w:style>
  <w:style w:type="paragraph" w:styleId="Heading1">
    <w:name w:val="heading 1"/>
    <w:basedOn w:val="Normal"/>
    <w:link w:val="Heading1Char"/>
    <w:uiPriority w:val="1"/>
    <w:qFormat/>
    <w:rsid w:val="00BA09F3"/>
    <w:pPr>
      <w:widowControl w:val="0"/>
      <w:autoSpaceDE w:val="0"/>
      <w:autoSpaceDN w:val="0"/>
      <w:spacing w:before="19" w:after="0" w:line="240" w:lineRule="auto"/>
      <w:ind w:left="260"/>
      <w:outlineLvl w:val="0"/>
    </w:pPr>
    <w:rPr>
      <w:rFonts w:cs="Calibri"/>
      <w:b/>
      <w:bCs/>
      <w:sz w:val="24"/>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62"/>
    <w:pPr>
      <w:ind w:left="720"/>
      <w:contextualSpacing/>
    </w:pPr>
  </w:style>
  <w:style w:type="paragraph" w:styleId="Header">
    <w:name w:val="header"/>
    <w:basedOn w:val="Normal"/>
    <w:link w:val="HeaderChar"/>
    <w:uiPriority w:val="99"/>
    <w:unhideWhenUsed/>
    <w:rsid w:val="00D80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A62"/>
    <w:rPr>
      <w:rFonts w:ascii="Calibri" w:eastAsia="Calibri" w:hAnsi="Calibri" w:cs="Times New Roman"/>
    </w:rPr>
  </w:style>
  <w:style w:type="paragraph" w:styleId="Footer">
    <w:name w:val="footer"/>
    <w:basedOn w:val="Normal"/>
    <w:link w:val="FooterChar"/>
    <w:uiPriority w:val="99"/>
    <w:unhideWhenUsed/>
    <w:rsid w:val="00D8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A62"/>
    <w:rPr>
      <w:rFonts w:ascii="Calibri" w:eastAsia="Calibri" w:hAnsi="Calibri" w:cs="Times New Roman"/>
    </w:rPr>
  </w:style>
  <w:style w:type="character" w:customStyle="1" w:styleId="Heading1Char">
    <w:name w:val="Heading 1 Char"/>
    <w:basedOn w:val="DefaultParagraphFont"/>
    <w:link w:val="Heading1"/>
    <w:uiPriority w:val="1"/>
    <w:rsid w:val="00BA09F3"/>
    <w:rPr>
      <w:rFonts w:ascii="Calibri" w:eastAsia="Calibri" w:hAnsi="Calibri" w:cs="Calibri"/>
      <w:b/>
      <w:bCs/>
      <w:sz w:val="24"/>
      <w:szCs w:val="24"/>
      <w:lang w:eastAsia="en-AU" w:bidi="en-AU"/>
    </w:rPr>
  </w:style>
  <w:style w:type="paragraph" w:styleId="BodyText">
    <w:name w:val="Body Text"/>
    <w:basedOn w:val="Normal"/>
    <w:link w:val="BodyTextChar"/>
    <w:uiPriority w:val="1"/>
    <w:qFormat/>
    <w:rsid w:val="00BA09F3"/>
    <w:pPr>
      <w:widowControl w:val="0"/>
      <w:autoSpaceDE w:val="0"/>
      <w:autoSpaceDN w:val="0"/>
      <w:spacing w:before="120" w:after="0" w:line="240" w:lineRule="auto"/>
      <w:ind w:left="488" w:hanging="228"/>
    </w:pPr>
    <w:rPr>
      <w:rFonts w:cs="Calibri"/>
      <w:lang w:eastAsia="en-AU" w:bidi="en-AU"/>
    </w:rPr>
  </w:style>
  <w:style w:type="character" w:customStyle="1" w:styleId="BodyTextChar">
    <w:name w:val="Body Text Char"/>
    <w:basedOn w:val="DefaultParagraphFont"/>
    <w:link w:val="BodyText"/>
    <w:uiPriority w:val="1"/>
    <w:rsid w:val="00BA09F3"/>
    <w:rPr>
      <w:rFonts w:ascii="Calibri" w:eastAsia="Calibri" w:hAnsi="Calibri" w:cs="Calibri"/>
      <w:lang w:eastAsia="en-AU" w:bidi="en-AU"/>
    </w:rPr>
  </w:style>
  <w:style w:type="paragraph" w:styleId="BalloonText">
    <w:name w:val="Balloon Text"/>
    <w:basedOn w:val="Normal"/>
    <w:link w:val="BalloonTextChar"/>
    <w:uiPriority w:val="99"/>
    <w:semiHidden/>
    <w:unhideWhenUsed/>
    <w:rsid w:val="0024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0D"/>
    <w:rPr>
      <w:rFonts w:ascii="Segoe UI" w:eastAsia="Calibri" w:hAnsi="Segoe UI" w:cs="Segoe UI"/>
      <w:sz w:val="18"/>
      <w:szCs w:val="18"/>
    </w:rPr>
  </w:style>
  <w:style w:type="character" w:customStyle="1" w:styleId="normaltextrun">
    <w:name w:val="normaltextrun"/>
    <w:basedOn w:val="DefaultParagraphFont"/>
    <w:rsid w:val="00C47445"/>
  </w:style>
  <w:style w:type="character" w:customStyle="1" w:styleId="eop">
    <w:name w:val="eop"/>
    <w:basedOn w:val="DefaultParagraphFont"/>
    <w:rsid w:val="00C47445"/>
  </w:style>
  <w:style w:type="paragraph" w:customStyle="1" w:styleId="paragraph">
    <w:name w:val="paragraph"/>
    <w:basedOn w:val="Normal"/>
    <w:rsid w:val="00C47445"/>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44048">
      <w:bodyDiv w:val="1"/>
      <w:marLeft w:val="0"/>
      <w:marRight w:val="0"/>
      <w:marTop w:val="0"/>
      <w:marBottom w:val="0"/>
      <w:divBdr>
        <w:top w:val="none" w:sz="0" w:space="0" w:color="auto"/>
        <w:left w:val="none" w:sz="0" w:space="0" w:color="auto"/>
        <w:bottom w:val="none" w:sz="0" w:space="0" w:color="auto"/>
        <w:right w:val="none" w:sz="0" w:space="0" w:color="auto"/>
      </w:divBdr>
    </w:div>
    <w:div w:id="1113745369">
      <w:bodyDiv w:val="1"/>
      <w:marLeft w:val="0"/>
      <w:marRight w:val="0"/>
      <w:marTop w:val="0"/>
      <w:marBottom w:val="0"/>
      <w:divBdr>
        <w:top w:val="none" w:sz="0" w:space="0" w:color="auto"/>
        <w:left w:val="none" w:sz="0" w:space="0" w:color="auto"/>
        <w:bottom w:val="none" w:sz="0" w:space="0" w:color="auto"/>
        <w:right w:val="none" w:sz="0" w:space="0" w:color="auto"/>
      </w:divBdr>
    </w:div>
    <w:div w:id="12522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9B098C02AA24A8809322B6D4D08D6" ma:contentTypeVersion="15" ma:contentTypeDescription="Create a new document." ma:contentTypeScope="" ma:versionID="6e1401f90836c4014e88abe986d4f0a5">
  <xsd:schema xmlns:xsd="http://www.w3.org/2001/XMLSchema" xmlns:xs="http://www.w3.org/2001/XMLSchema" xmlns:p="http://schemas.microsoft.com/office/2006/metadata/properties" xmlns:ns2="776a18af-1cf1-499d-b9e9-7fa82d99e767" xmlns:ns3="93e29139-25ed-48be-95d5-a61bc4296333" targetNamespace="http://schemas.microsoft.com/office/2006/metadata/properties" ma:root="true" ma:fieldsID="efae1a0a2e4177ee1053ed797c44fc4e" ns2:_="" ns3:_="">
    <xsd:import namespace="776a18af-1cf1-499d-b9e9-7fa82d99e767"/>
    <xsd:import namespace="93e29139-25ed-48be-95d5-a61bc4296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18af-1cf1-499d-b9e9-7fa82d99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62f786-15a6-49ce-a0db-c05b965c58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29139-25ed-48be-95d5-a61bc4296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324f44-4f50-4623-aa74-86c1d4be394a}" ma:internalName="TaxCatchAll" ma:showField="CatchAllData" ma:web="93e29139-25ed-48be-95d5-a61bc4296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e29139-25ed-48be-95d5-a61bc4296333" xsi:nil="true"/>
    <lcf76f155ced4ddcb4097134ff3c332f xmlns="776a18af-1cf1-499d-b9e9-7fa82d99e7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FEB7-CDE4-4258-B0AB-211BEA94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18af-1cf1-499d-b9e9-7fa82d99e767"/>
    <ds:schemaRef ds:uri="93e29139-25ed-48be-95d5-a61bc42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6C4B7-5C38-4E28-947F-A41E3654F5CF}">
  <ds:schemaRefs>
    <ds:schemaRef ds:uri="http://schemas.microsoft.com/sharepoint/v3/contenttype/forms"/>
  </ds:schemaRefs>
</ds:datastoreItem>
</file>

<file path=customXml/itemProps3.xml><?xml version="1.0" encoding="utf-8"?>
<ds:datastoreItem xmlns:ds="http://schemas.openxmlformats.org/officeDocument/2006/customXml" ds:itemID="{8F6FAE1E-674A-44C2-BB76-82E31584016C}">
  <ds:schemaRefs>
    <ds:schemaRef ds:uri="http://purl.org/dc/elements/1.1/"/>
    <ds:schemaRef ds:uri="http://schemas.microsoft.com/office/2006/metadata/properties"/>
    <ds:schemaRef ds:uri="776a18af-1cf1-499d-b9e9-7fa82d99e767"/>
    <ds:schemaRef ds:uri="http://purl.org/dc/terms/"/>
    <ds:schemaRef ds:uri="http://schemas.openxmlformats.org/package/2006/metadata/core-properties"/>
    <ds:schemaRef ds:uri="93e29139-25ed-48be-95d5-a61bc429633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6F57CF6-8411-42A4-9A65-7B335C7A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843</Words>
  <Characters>5393</Characters>
  <Application>Microsoft Office Word</Application>
  <DocSecurity>8</DocSecurity>
  <Lines>141</Lines>
  <Paragraphs>94</Paragraphs>
  <ScaleCrop>false</ScaleCrop>
  <HeadingPairs>
    <vt:vector size="2" baseType="variant">
      <vt:variant>
        <vt:lpstr>Title</vt:lpstr>
      </vt:variant>
      <vt:variant>
        <vt:i4>1</vt:i4>
      </vt:variant>
    </vt:vector>
  </HeadingPairs>
  <TitlesOfParts>
    <vt:vector size="1" baseType="lpstr">
      <vt:lpstr>Support Coordinator Position Description</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Coordinator Position Description</dc:title>
  <dc:subject/>
  <dc:creator>Glen Jarvis</dc:creator>
  <cp:keywords>Position Description</cp:keywords>
  <dc:description/>
  <cp:lastModifiedBy>Hannah Thomas</cp:lastModifiedBy>
  <cp:revision>10</cp:revision>
  <cp:lastPrinted>2022-03-09T23:26:00Z</cp:lastPrinted>
  <dcterms:created xsi:type="dcterms:W3CDTF">2022-03-02T00:08:00Z</dcterms:created>
  <dcterms:modified xsi:type="dcterms:W3CDTF">2023-11-07T23:50:00Z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0x0101000D29B098C02AA24A8809322B6D4D08D6</vt:lpwstr>
  </property>
  <property fmtid="{D5CDD505-2E9C-101B-9397-08002B2CF9AE}" pid="3" name="GrammarlyDocumentId">
    <vt:lpwstr>c0d2b4c29fe531689f0cccdf9087ce1bd830b158ae3a9f4fc96a1728014d53dc</vt:lpwstr>
  </property>
  <property fmtid="{D5CDD505-2E9C-101B-9397-08002B2CF9AE}" pid="4" name="MediaServiceImageTags">
    <vt:lpwstr/>
  </property>
</Properties>
</file>